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left"/>
        <w:rPr/>
      </w:pPr>
      <w:r>
        <w:rPr/>
        <w:t xml:space="preserve">全维之道军事学：稳态战争理论（整合定稿版 </w:t>
      </w:r>
      <w:r>
        <w:rPr/>
        <w:t>V5.0</w:t>
      </w:r>
      <w:r>
        <w:rPr/>
        <w:t>）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序章：战争观的范式革命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一、历史转折点的理论自觉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2026</w:t>
      </w:r>
      <w:r>
        <w:rPr/>
        <w:t>年</w:t>
      </w:r>
      <w:r>
        <w:rPr/>
        <w:t>4</w:t>
      </w:r>
      <w:r>
        <w:rPr/>
        <w:t>月，全维之道军事理论完成第五次系统整合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我们正站在军事思想史的转折点上。自克劳塞维茨的《战争论》确立“战争是政治的延续”以来，人类军事思想经历了机械化战争的战术革新、核时代的威慑革命、信息时代的体系对抗，如今正迈向“复杂性时代”的稳态博弈。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传统军事学的所有流派——无论东方还是西方——都在回答同一个问题：如何在特定条件下，运用特定力量，击败特定对手。但今天，这个问题的前提已全面瓦解：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1. </w:t>
      </w:r>
      <w:r>
        <w:rPr/>
        <w:t>空间前提瓦解：战争不再有明确战场边界，陆海空天电网认知全域融合</w:t>
      </w:r>
    </w:p>
    <w:p>
      <w:pPr>
        <w:pStyle w:val="Normal"/>
        <w:bidi w:val="0"/>
        <w:jc w:val="left"/>
        <w:rPr/>
      </w:pPr>
      <w:r>
        <w:rPr/>
        <w:t xml:space="preserve">2. </w:t>
      </w:r>
      <w:r>
        <w:rPr/>
        <w:t>对手前提瓦解：对抗者不仅是国家军队，还包括非国家行为体、跨国网络、</w:t>
      </w:r>
      <w:r>
        <w:rPr/>
        <w:t>AI</w:t>
      </w:r>
      <w:r>
        <w:rPr/>
        <w:t>系统、生物威胁</w:t>
      </w:r>
    </w:p>
    <w:p>
      <w:pPr>
        <w:pStyle w:val="Normal"/>
        <w:bidi w:val="0"/>
        <w:jc w:val="left"/>
        <w:rPr/>
      </w:pPr>
      <w:r>
        <w:rPr/>
        <w:t xml:space="preserve">3. </w:t>
      </w:r>
      <w:r>
        <w:rPr/>
        <w:t>时间前提瓦解：战时与平时界限模糊，冲突呈持续性、低烈度、全域性特征</w:t>
      </w:r>
    </w:p>
    <w:p>
      <w:pPr>
        <w:pStyle w:val="Normal"/>
        <w:bidi w:val="0"/>
        <w:jc w:val="left"/>
        <w:rPr/>
      </w:pPr>
      <w:r>
        <w:rPr/>
        <w:t xml:space="preserve">4. </w:t>
      </w:r>
      <w:r>
        <w:rPr/>
        <w:t>胜负前提瓦解：摧毁军队≠赢得战争，占领领土≠控制局势，推翻政权≠终结冲突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全维之道军事学的核心命题：我们需要一种能够回答更深层问题的军事理论——系统如何崩溃？系统如何在崩溃中维持存续？系统如何在崩溃后重构稳态？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第一卷：道篇——战争哲学与本体论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第一章 战争的本质重定义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1.1 </w:t>
      </w:r>
      <w:r>
        <w:rPr/>
        <w:t>终极命题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战争不是力量对抗、体系对抗或技术对抗，而是——稳态系统之间的崩塌与重建博弈。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历史案例的重新诠释：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>坎尼会战（公元前</w:t>
      </w:r>
      <w:r>
        <w:rPr/>
        <w:t>216</w:t>
      </w:r>
      <w:r>
        <w:rPr/>
        <w:t>年）：汉尼拔打的不只是罗马军团的阵型（骨域），更是其指挥体系的决策逻辑（脉域）和元老院的战略耐心（魂域）</w:t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>闪电战（</w:t>
      </w:r>
      <w:r>
        <w:rPr/>
        <w:t>1939-1941</w:t>
      </w:r>
      <w:r>
        <w:rPr/>
        <w:t>年）：德军打的不只是防线（骨域），更是对手的决策节奏（脉域）和战争意志预期（魂域）</w:t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>冷战终结（</w:t>
      </w:r>
      <w:r>
        <w:rPr/>
        <w:t>1989-1991</w:t>
      </w:r>
      <w:r>
        <w:rPr/>
        <w:t>年）：西方打的不只是苏联的军事力量（骨域），更是其意识形态合法性（魂域）和经济运行效率（脉域）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1.2 </w:t>
      </w:r>
      <w:r>
        <w:rPr/>
        <w:t>范式比较矩阵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理论体系 核心域 战争观 胜负观 时空观</w:t>
      </w:r>
    </w:p>
    <w:p>
      <w:pPr>
        <w:pStyle w:val="Normal"/>
        <w:bidi w:val="0"/>
        <w:jc w:val="left"/>
        <w:rPr/>
      </w:pPr>
      <w:r>
        <w:rPr/>
        <w:t>克劳塞维茨 政治域 暴力政治 摧毁抵抗意志 线性、决定性</w:t>
      </w:r>
    </w:p>
    <w:p>
      <w:pPr>
        <w:pStyle w:val="Normal"/>
        <w:bidi w:val="0"/>
        <w:jc w:val="left"/>
        <w:rPr/>
      </w:pPr>
      <w:r>
        <w:rPr/>
        <w:t>孙子兵法 要素域 全胜智慧 不战而屈人之兵 循环、时机性</w:t>
      </w:r>
    </w:p>
    <w:p>
      <w:pPr>
        <w:pStyle w:val="Normal"/>
        <w:bidi w:val="0"/>
        <w:jc w:val="left"/>
        <w:rPr/>
      </w:pPr>
      <w:r>
        <w:rPr/>
        <w:t>联合作战 空间域 体系对抗 夺取制权 多维、同步性</w:t>
      </w:r>
    </w:p>
    <w:p>
      <w:pPr>
        <w:pStyle w:val="Normal"/>
        <w:bidi w:val="0"/>
        <w:jc w:val="left"/>
        <w:rPr/>
      </w:pPr>
      <w:r>
        <w:rPr/>
        <w:t>马赛克战 技术域 分布式杀伤 制造决策困境 网络、适应性</w:t>
      </w:r>
    </w:p>
    <w:p>
      <w:pPr>
        <w:pStyle w:val="Normal"/>
        <w:bidi w:val="0"/>
        <w:jc w:val="left"/>
        <w:rPr/>
      </w:pPr>
      <w:r>
        <w:rPr/>
        <w:t>全维稳态学 系统域 稳态博弈 系统存续优势 多层、演化性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核心区分：旧军事学打“点</w:t>
      </w:r>
      <w:r>
        <w:rPr/>
        <w:t>/</w:t>
      </w:r>
      <w:r>
        <w:rPr/>
        <w:t>线</w:t>
      </w:r>
      <w:r>
        <w:rPr/>
        <w:t>/</w:t>
      </w:r>
      <w:r>
        <w:rPr/>
        <w:t>面”；全维军事学打“系统稳态”。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第二章 六域互锁本体论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任何战争系统都由六个不可分割、动态耦合的维度构成，形成“稳态六面体”。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2.1 </w:t>
      </w:r>
      <w:r>
        <w:rPr/>
        <w:t>骨域：物质结构承载力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定义：系统的物理存在与硬件基础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>军事表现：兵力、装备、基础设施、工业产能、能源储备、算力资源、空间存在</w:t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>核心属性：可量化、可摧毁、可替代、有物理上限</w:t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>稳态指标：</w:t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 xml:space="preserve">- </w:t>
      </w:r>
      <w:r>
        <w:rPr/>
        <w:t xml:space="preserve">结构冗余度 ≥ </w:t>
      </w:r>
      <w:r>
        <w:rPr/>
        <w:t>30%</w:t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 xml:space="preserve">- </w:t>
      </w:r>
      <w:r>
        <w:rPr/>
        <w:t xml:space="preserve">关键设施恢复时间 </w:t>
      </w:r>
      <w:r>
        <w:rPr/>
        <w:t>&lt; 72</w:t>
      </w:r>
      <w:r>
        <w:rPr/>
        <w:t>小时</w:t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 xml:space="preserve">- </w:t>
      </w:r>
      <w:r>
        <w:rPr/>
        <w:t xml:space="preserve">军工产能弹性系数 </w:t>
      </w:r>
      <w:r>
        <w:rPr/>
        <w:t>&gt; 1.5</w:t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>失衡表征：物理损毁、资源枯竭、代偿失效</w:t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>历史教训：马奇诺防线（过度骨域依赖）、苏联重工业（骨脉脱节）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2.2 </w:t>
      </w:r>
      <w:r>
        <w:rPr/>
        <w:t>脉域：信息能量流转力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定义：系统的运行节律与协同效率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>军事表现：指挥链、情报链、通信链、补给链、决策节律、心理流、社会动员</w:t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>核心属性：不可见、非线性、易受扰、一断全瘫</w:t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>稳态指标：</w:t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 xml:space="preserve">- </w:t>
      </w:r>
      <w:r>
        <w:rPr/>
        <w:t xml:space="preserve">指令传递延迟 </w:t>
      </w:r>
      <w:r>
        <w:rPr/>
        <w:t xml:space="preserve">&lt; </w:t>
      </w:r>
      <w:r>
        <w:rPr/>
        <w:t>决策窗口</w:t>
      </w:r>
      <w:r>
        <w:rPr/>
        <w:t>1/3</w:t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 xml:space="preserve">- </w:t>
      </w:r>
      <w:r>
        <w:rPr/>
        <w:t xml:space="preserve">信息保真度 </w:t>
      </w:r>
      <w:r>
        <w:rPr/>
        <w:t>&gt; 85%</w:t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 xml:space="preserve">- </w:t>
      </w:r>
      <w:r>
        <w:rPr/>
        <w:t xml:space="preserve">节律一致性系数 </w:t>
      </w:r>
      <w:r>
        <w:rPr/>
        <w:t>&gt; 0.7</w:t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>失衡表征：指挥瘫痪、信息混乱、节奏失序</w:t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>历史案例：德军闪电战（脉域压制）、美军</w:t>
      </w:r>
      <w:r>
        <w:rPr/>
        <w:t>OODA</w:t>
      </w:r>
      <w:r>
        <w:rPr/>
        <w:t>循环（脉域优化）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2.3 </w:t>
      </w:r>
      <w:r>
        <w:rPr/>
        <w:t>魂域：价值意义存续力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定义：系统的存在合法性与意志根基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>军事表现：战略定力、战争意志、民心向背、文化认同、制度信任、历史正当性</w:t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>核心属性：最难摧毁、一旦崩塌永难复原、决定长期胜负</w:t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>稳态指标：</w:t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 xml:space="preserve">- </w:t>
      </w:r>
      <w:r>
        <w:rPr/>
        <w:t xml:space="preserve">民意支持基线 </w:t>
      </w:r>
      <w:r>
        <w:rPr/>
        <w:t>&gt; 60%</w:t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 xml:space="preserve">- </w:t>
      </w:r>
      <w:r>
        <w:rPr/>
        <w:t>战略耐心指数（承受伤亡</w:t>
      </w:r>
      <w:r>
        <w:rPr/>
        <w:t>/</w:t>
      </w:r>
      <w:r>
        <w:rPr/>
        <w:t>时间）</w:t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 xml:space="preserve">- </w:t>
      </w:r>
      <w:r>
        <w:rPr/>
        <w:t xml:space="preserve">价值共识离散度 </w:t>
      </w:r>
      <w:r>
        <w:rPr/>
        <w:t>&lt; 0.3</w:t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>失衡表征：信仰崩溃、士气瓦解、合法性丧失</w:t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>历史警示：越战美国（魂域耗散）、苏联解体（魂域崩塌）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2.4 </w:t>
      </w:r>
      <w:r>
        <w:rPr/>
        <w:t>时域：多层节律耦合力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定义：系统在多时间尺度上的相位同步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>时间分层：</w:t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 xml:space="preserve">- </w:t>
      </w:r>
      <w:r>
        <w:rPr/>
        <w:t>战术节律（小时</w:t>
      </w:r>
      <w:r>
        <w:rPr/>
        <w:t>-</w:t>
      </w:r>
      <w:r>
        <w:rPr/>
        <w:t>天）：</w:t>
      </w:r>
      <w:r>
        <w:rPr/>
        <w:t>OODA</w:t>
      </w:r>
      <w:r>
        <w:rPr/>
        <w:t>循环速度</w:t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 xml:space="preserve">- </w:t>
      </w:r>
      <w:r>
        <w:rPr/>
        <w:t>战役节律（周</w:t>
      </w:r>
      <w:r>
        <w:rPr/>
        <w:t>-</w:t>
      </w:r>
      <w:r>
        <w:rPr/>
        <w:t>月）：兵力生成与后勤周期</w:t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 xml:space="preserve">- </w:t>
      </w:r>
      <w:r>
        <w:rPr/>
        <w:t>战略节律（年</w:t>
      </w:r>
      <w:r>
        <w:rPr/>
        <w:t>-</w:t>
      </w:r>
      <w:r>
        <w:rPr/>
        <w:t>代际）：技术换代与人口结构</w:t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>核心机制：</w:t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 xml:space="preserve">- </w:t>
      </w:r>
      <w:r>
        <w:rPr/>
        <w:t>节律匹配：战术快不得透支战略耐心</w:t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 xml:space="preserve">- </w:t>
      </w:r>
      <w:r>
        <w:rPr/>
        <w:t>相位同步：各子系统节律协调</w:t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 xml:space="preserve">- </w:t>
      </w:r>
      <w:r>
        <w:rPr/>
        <w:t>窗口识别：战机与危机的时间敏感点</w:t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>操作工具：</w:t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 xml:space="preserve">- </w:t>
      </w:r>
      <w:r>
        <w:rPr/>
        <w:t>节律压力测试（每季度）</w:t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 xml:space="preserve">- </w:t>
      </w:r>
      <w:r>
        <w:rPr/>
        <w:t>战略冬眠协议（技术代差期激活）</w:t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 xml:space="preserve">- </w:t>
      </w:r>
      <w:r>
        <w:rPr/>
        <w:t>节律静默期（单一节律战术</w:t>
      </w:r>
      <w:r>
        <w:rPr/>
        <w:t>180</w:t>
      </w:r>
      <w:r>
        <w:rPr/>
        <w:t>天后强制停止）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2.5 </w:t>
      </w:r>
      <w:r>
        <w:rPr/>
        <w:t>敌域：博弈反馈学习力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定义：将对手内化为会学习、能进化的反稳态系统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>核心机制：</w:t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 xml:space="preserve">- </w:t>
      </w:r>
      <w:r>
        <w:rPr/>
        <w:t>攻击</w:t>
      </w:r>
      <w:r>
        <w:rPr/>
        <w:t>-</w:t>
      </w:r>
      <w:r>
        <w:rPr/>
        <w:t>吸收模拟：预测攻击如何被对手转化利用</w:t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 xml:space="preserve">- </w:t>
      </w:r>
      <w:r>
        <w:rPr/>
        <w:t>成本强加不对称：在对手必须跟进但成本极高的领域施压</w:t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 xml:space="preserve">- </w:t>
      </w:r>
      <w:r>
        <w:rPr/>
        <w:t>灰色地带响应谱：建立非对称升级选项库</w:t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>操作框架：</w:t>
      </w:r>
    </w:p>
    <w:p>
      <w:pPr>
        <w:pStyle w:val="Normal"/>
        <w:bidi w:val="0"/>
        <w:jc w:val="left"/>
        <w:rPr/>
      </w:pPr>
      <w:r>
        <w:rPr/>
        <w:t>攻击前必答三问：</w:t>
      </w:r>
    </w:p>
    <w:p>
      <w:pPr>
        <w:pStyle w:val="Normal"/>
        <w:bidi w:val="0"/>
        <w:jc w:val="left"/>
        <w:rPr/>
      </w:pPr>
      <w:r>
        <w:rPr/>
        <w:t xml:space="preserve">1. </w:t>
      </w:r>
      <w:r>
        <w:rPr/>
        <w:t>对手最可能如何吸收此攻击？（养分</w:t>
      </w:r>
      <w:r>
        <w:rPr/>
        <w:t>/</w:t>
      </w:r>
      <w:r>
        <w:rPr/>
        <w:t>毒素）</w:t>
      </w:r>
    </w:p>
    <w:p>
      <w:pPr>
        <w:pStyle w:val="Normal"/>
        <w:bidi w:val="0"/>
        <w:jc w:val="left"/>
        <w:rPr/>
      </w:pPr>
      <w:r>
        <w:rPr/>
        <w:t xml:space="preserve">2. </w:t>
      </w:r>
      <w:r>
        <w:rPr/>
        <w:t>吸收后对手稳态是增强还是削弱？</w:t>
      </w:r>
    </w:p>
    <w:p>
      <w:pPr>
        <w:pStyle w:val="Normal"/>
        <w:bidi w:val="0"/>
        <w:jc w:val="left"/>
        <w:rPr/>
      </w:pPr>
      <w:r>
        <w:rPr/>
        <w:t xml:space="preserve">3. </w:t>
      </w:r>
      <w:r>
        <w:rPr/>
        <w:t>若对手反制，我方稳态能否承受？</w:t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>历史镜鉴：伊拉克战争（美军摧毁骨域，对手转化为脉域游击</w:t>
      </w:r>
      <w:r>
        <w:rPr/>
        <w:t>+</w:t>
      </w:r>
      <w:r>
        <w:rPr/>
        <w:t>魂域叙事）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2.6 </w:t>
      </w:r>
      <w:r>
        <w:rPr/>
        <w:t>心域：伦理边界自限力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定义：系统的道德底线与自我约束机制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>伦理架构：</w:t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 xml:space="preserve">- </w:t>
      </w:r>
      <w:r>
        <w:rPr/>
        <w:t>绝对红线：种族灭绝、可遗传基因武器、系统性平民认知操控（触发自动战略降级）</w:t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 xml:space="preserve">- </w:t>
      </w:r>
      <w:r>
        <w:rPr/>
        <w:t>相对红线：经济制裁致人道灾难、网络战波及关键民用设施（需心域陪审团</w:t>
      </w:r>
      <w:r>
        <w:rPr/>
        <w:t>2/3</w:t>
      </w:r>
      <w:r>
        <w:rPr/>
        <w:t>批准）</w:t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 xml:space="preserve">- </w:t>
      </w:r>
      <w:r>
        <w:rPr/>
        <w:t>警示黄线：舆论战触及文明底线、环境战引发生态崩溃（需</w:t>
      </w:r>
      <w:r>
        <w:rPr/>
        <w:t>30</w:t>
      </w:r>
      <w:r>
        <w:rPr/>
        <w:t>天重授权）</w:t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>制度设计：</w:t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 xml:space="preserve">- </w:t>
      </w:r>
      <w:r>
        <w:rPr/>
        <w:t>心域陪审团（</w:t>
      </w:r>
      <w:r>
        <w:rPr/>
        <w:t>7</w:t>
      </w:r>
      <w:r>
        <w:rPr/>
        <w:t>退役军官</w:t>
      </w:r>
      <w:r>
        <w:rPr/>
        <w:t>+3</w:t>
      </w:r>
      <w:r>
        <w:rPr/>
        <w:t>伦理学家</w:t>
      </w:r>
      <w:r>
        <w:rPr/>
        <w:t>+2</w:t>
      </w:r>
      <w:r>
        <w:rPr/>
        <w:t>国际法学者）</w:t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 xml:space="preserve">- </w:t>
      </w:r>
      <w:r>
        <w:rPr/>
        <w:t>伦理黑匣子（记录所有稳态战决策链）</w:t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 xml:space="preserve">- </w:t>
      </w:r>
      <w:r>
        <w:rPr/>
        <w:t>异端保护官（保护挑战主流叙事的内部人员）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2.7 </w:t>
      </w:r>
      <w:r>
        <w:rPr/>
        <w:t>六域互锁定律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正向增强循环：</w:t>
      </w:r>
    </w:p>
    <w:p>
      <w:pPr>
        <w:pStyle w:val="Normal"/>
        <w:bidi w:val="0"/>
        <w:jc w:val="left"/>
        <w:rPr/>
      </w:pPr>
      <w:r>
        <w:rPr/>
        <w:t>固魂 → 强脉 → 稳骨 → 明时 → 知敌 → 守心 → 魂更固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负向崩溃循环：</w:t>
      </w:r>
    </w:p>
    <w:p>
      <w:pPr>
        <w:pStyle w:val="Normal"/>
        <w:bidi w:val="0"/>
        <w:jc w:val="left"/>
        <w:rPr/>
      </w:pPr>
      <w:r>
        <w:rPr/>
        <w:t>魂失 → 脉乱 → 骨崩 → 时错 → 敌强 → 心溃 → 魂尽失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传导特性：</w:t>
      </w:r>
    </w:p>
    <w:p>
      <w:pPr>
        <w:pStyle w:val="Normal"/>
        <w:bidi w:val="0"/>
        <w:jc w:val="left"/>
        <w:rPr/>
      </w:pPr>
      <w:r>
        <w:rPr/>
        <w:t xml:space="preserve">1. </w:t>
      </w:r>
      <w:r>
        <w:rPr/>
        <w:t xml:space="preserve">传导速度：时域 </w:t>
      </w:r>
      <w:r>
        <w:rPr/>
        <w:t xml:space="preserve">&gt; </w:t>
      </w:r>
      <w:r>
        <w:rPr/>
        <w:t xml:space="preserve">脉域 </w:t>
      </w:r>
      <w:r>
        <w:rPr/>
        <w:t xml:space="preserve">&gt; </w:t>
      </w:r>
      <w:r>
        <w:rPr/>
        <w:t xml:space="preserve">敌域 </w:t>
      </w:r>
      <w:r>
        <w:rPr/>
        <w:t xml:space="preserve">&gt; </w:t>
      </w:r>
      <w:r>
        <w:rPr/>
        <w:t xml:space="preserve">骨域 </w:t>
      </w:r>
      <w:r>
        <w:rPr/>
        <w:t xml:space="preserve">&gt; </w:t>
      </w:r>
      <w:r>
        <w:rPr/>
        <w:t xml:space="preserve">心域 </w:t>
      </w:r>
      <w:r>
        <w:rPr/>
        <w:t xml:space="preserve">&gt; </w:t>
      </w:r>
      <w:r>
        <w:rPr/>
        <w:t>魂域</w:t>
      </w:r>
    </w:p>
    <w:p>
      <w:pPr>
        <w:pStyle w:val="Normal"/>
        <w:bidi w:val="0"/>
        <w:jc w:val="left"/>
        <w:rPr/>
      </w:pPr>
      <w:r>
        <w:rPr/>
        <w:t xml:space="preserve">2. </w:t>
      </w:r>
      <w:r>
        <w:rPr/>
        <w:t xml:space="preserve">修复难度：魂域 </w:t>
      </w:r>
      <w:r>
        <w:rPr/>
        <w:t xml:space="preserve">&gt; </w:t>
      </w:r>
      <w:r>
        <w:rPr/>
        <w:t xml:space="preserve">心域 </w:t>
      </w:r>
      <w:r>
        <w:rPr/>
        <w:t xml:space="preserve">&gt; </w:t>
      </w:r>
      <w:r>
        <w:rPr/>
        <w:t xml:space="preserve">敌域 </w:t>
      </w:r>
      <w:r>
        <w:rPr/>
        <w:t xml:space="preserve">&gt; </w:t>
      </w:r>
      <w:r>
        <w:rPr/>
        <w:t xml:space="preserve">时域 </w:t>
      </w:r>
      <w:r>
        <w:rPr/>
        <w:t xml:space="preserve">&gt; </w:t>
      </w:r>
      <w:r>
        <w:rPr/>
        <w:t xml:space="preserve">脉域 </w:t>
      </w:r>
      <w:r>
        <w:rPr/>
        <w:t xml:space="preserve">&gt; </w:t>
      </w:r>
      <w:r>
        <w:rPr/>
        <w:t>骨域</w:t>
      </w:r>
    </w:p>
    <w:p>
      <w:pPr>
        <w:pStyle w:val="Normal"/>
        <w:bidi w:val="0"/>
        <w:jc w:val="left"/>
        <w:rPr/>
      </w:pPr>
      <w:r>
        <w:rPr/>
        <w:t xml:space="preserve">3. </w:t>
      </w:r>
      <w:r>
        <w:rPr/>
        <w:t xml:space="preserve">监测难度：魂域 </w:t>
      </w:r>
      <w:r>
        <w:rPr/>
        <w:t xml:space="preserve">&gt; </w:t>
      </w:r>
      <w:r>
        <w:rPr/>
        <w:t xml:space="preserve">心域 </w:t>
      </w:r>
      <w:r>
        <w:rPr/>
        <w:t xml:space="preserve">&gt; </w:t>
      </w:r>
      <w:r>
        <w:rPr/>
        <w:t xml:space="preserve">敌域 </w:t>
      </w:r>
      <w:r>
        <w:rPr/>
        <w:t xml:space="preserve">&gt; </w:t>
      </w:r>
      <w:r>
        <w:rPr/>
        <w:t xml:space="preserve">时域 </w:t>
      </w:r>
      <w:r>
        <w:rPr/>
        <w:t xml:space="preserve">&gt; </w:t>
      </w:r>
      <w:r>
        <w:rPr/>
        <w:t xml:space="preserve">脉域 </w:t>
      </w:r>
      <w:r>
        <w:rPr/>
        <w:t xml:space="preserve">&gt; </w:t>
      </w:r>
      <w:r>
        <w:rPr/>
        <w:t>骨域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全维铁律：一域崩塌，六域俱危；一域稳固，六域得安。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第三章 战争五境：从暴力到演化的形态谱系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3.1 </w:t>
      </w:r>
      <w:r>
        <w:rPr/>
        <w:t>热战（骨域歼灭）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>作用域：物理摧毁</w:t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>目标：消灭敌有生力量</w:t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>特征：高成本、高消耗、易陷入泥潭</w:t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>历史定位：旧军事学的全部，新军事学的底线</w:t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>典型案例：两次世界大战、中东传统冲突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3.2 </w:t>
      </w:r>
      <w:r>
        <w:rPr/>
        <w:t>冷战（脉域博弈）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>作用域：体系对抗</w:t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>目标：瘫痪敌运行节奏</w:t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>特征：长期性、全域性、心理性</w:t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>关键机制：威慑、封锁、制裁、情报战、心理战</w:t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>历史定位：</w:t>
      </w:r>
      <w:r>
        <w:rPr/>
        <w:t>1947-1991</w:t>
      </w:r>
      <w:r>
        <w:rPr/>
        <w:t>美苏对抗的完整实践</w:t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>现代变体：科技冷战、贸易冷战、金融冷战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3.3 </w:t>
      </w:r>
      <w:r>
        <w:rPr/>
        <w:t>超限战（跨维穿透）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>作用域：边界消融</w:t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>目标：打破一切传统战争规则</w:t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>特征：无固定战场、无明确规则、全维度渗透</w:t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>作战域：网络、电磁、太空、生物、金融、文化、法律</w:t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>核心理念：一切皆可为战场，一切皆可为武器</w:t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>当代案例：网络攻击、金融制裁、舆论操纵混合使用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3.4 </w:t>
      </w:r>
      <w:r>
        <w:rPr/>
        <w:t>稳态战（魂域决胜）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>作用域：文明根基</w:t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>目标：瓦解敌存在合法性</w:t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>特征：无形、缓慢、根本、不可逆</w:t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>攻击目标：历史叙事、价值共识、制度信任、文化认同</w:t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>最高形态：不战而屈人之兵，不攻而亡其天下</w:t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>历史先例：佛教传入中国（文化融合）、颜色革命（价值输出）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3.5 </w:t>
      </w:r>
      <w:r>
        <w:rPr/>
        <w:t>进化战（时域跃迁）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>作用域：代际优势</w:t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>目标：让对手战争范式过时</w:t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>特征：非对称、颠覆性、代际差</w:t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>实现路径：</w:t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 xml:space="preserve">1. </w:t>
      </w:r>
      <w:r>
        <w:rPr/>
        <w:t>技术突变（如核武器终结大舰巨炮）</w:t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 xml:space="preserve">2. </w:t>
      </w:r>
      <w:r>
        <w:rPr/>
        <w:t>组织重构（如闪电战淘汰线性防御）</w:t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 xml:space="preserve">3. </w:t>
      </w:r>
      <w:r>
        <w:rPr/>
        <w:t>战略升级（如体系战替代消耗战）</w:t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>当代焦点：</w:t>
      </w:r>
      <w:r>
        <w:rPr/>
        <w:t>AI</w:t>
      </w:r>
      <w:r>
        <w:rPr/>
        <w:t>战争、生物战争、量子战争的前夜竞争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形态演进逻辑：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热战（物理层）→ 冷战（体系层）→ 超限战（边界层）→ 稳态战（文明层）→ 进化战（代际层）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高阶形态可调用低阶形态作为工具</w:t>
      </w:r>
    </w:p>
    <w:p>
      <w:pPr>
        <w:pStyle w:val="Normal"/>
        <w:bidi w:val="0"/>
        <w:jc w:val="left"/>
        <w:rPr/>
      </w:pPr>
      <w:r>
        <w:rPr/>
        <w:t>低阶形态胜利需在高阶形态不崩溃前提下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第二卷：法篇——制胜机理与战略法则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第四章 七大制胜法则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4.1 </w:t>
      </w:r>
      <w:r>
        <w:rPr/>
        <w:t>稳态优先法则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原则：不败先于求胜，自固重于破敌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操作框架：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第一阶段：自稳态评估（战前必做）</w:t>
      </w:r>
    </w:p>
    <w:p>
      <w:pPr>
        <w:pStyle w:val="Normal"/>
        <w:bidi w:val="0"/>
        <w:jc w:val="left"/>
        <w:rPr/>
      </w:pPr>
      <w:r>
        <w:rPr/>
        <w:t xml:space="preserve">1. </w:t>
      </w:r>
      <w:r>
        <w:rPr/>
        <w:t>魂域诊断：民心凝聚度、战略定力指数</w:t>
      </w:r>
    </w:p>
    <w:p>
      <w:pPr>
        <w:pStyle w:val="Normal"/>
        <w:bidi w:val="0"/>
        <w:jc w:val="left"/>
        <w:rPr/>
      </w:pPr>
      <w:r>
        <w:rPr/>
        <w:t xml:space="preserve">2. </w:t>
      </w:r>
      <w:r>
        <w:rPr/>
        <w:t>脉域检查：指挥链冗余、信息流效率</w:t>
      </w:r>
    </w:p>
    <w:p>
      <w:pPr>
        <w:pStyle w:val="Normal"/>
        <w:bidi w:val="0"/>
        <w:jc w:val="left"/>
        <w:rPr/>
      </w:pPr>
      <w:r>
        <w:rPr/>
        <w:t xml:space="preserve">3. </w:t>
      </w:r>
      <w:r>
        <w:rPr/>
        <w:t>骨域审计：关键设施防护、资源储备</w:t>
      </w:r>
    </w:p>
    <w:p>
      <w:pPr>
        <w:pStyle w:val="Normal"/>
        <w:bidi w:val="0"/>
        <w:jc w:val="left"/>
        <w:rPr/>
      </w:pPr>
      <w:r>
        <w:rPr/>
        <w:t xml:space="preserve">4. </w:t>
      </w:r>
      <w:r>
        <w:rPr/>
        <w:t>时域校准：战术</w:t>
      </w:r>
      <w:r>
        <w:rPr/>
        <w:t>-</w:t>
      </w:r>
      <w:r>
        <w:rPr/>
        <w:t>战役</w:t>
      </w:r>
      <w:r>
        <w:rPr/>
        <w:t>-</w:t>
      </w:r>
      <w:r>
        <w:rPr/>
        <w:t>战略节律匹配</w:t>
      </w:r>
    </w:p>
    <w:p>
      <w:pPr>
        <w:pStyle w:val="Normal"/>
        <w:bidi w:val="0"/>
        <w:jc w:val="left"/>
        <w:rPr/>
      </w:pPr>
      <w:r>
        <w:rPr/>
        <w:t xml:space="preserve">5. </w:t>
      </w:r>
      <w:r>
        <w:rPr/>
        <w:t>敌域推演：对手最可能的攻击路径</w:t>
      </w:r>
    </w:p>
    <w:p>
      <w:pPr>
        <w:pStyle w:val="Normal"/>
        <w:bidi w:val="0"/>
        <w:jc w:val="left"/>
        <w:rPr/>
      </w:pPr>
      <w:r>
        <w:rPr/>
        <w:t xml:space="preserve">6. </w:t>
      </w:r>
      <w:r>
        <w:rPr/>
        <w:t>心域审查：伦理红线清晰度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第二阶段：敌稳态扰动（攻击序列）</w:t>
      </w:r>
    </w:p>
    <w:p>
      <w:pPr>
        <w:pStyle w:val="Normal"/>
        <w:bidi w:val="0"/>
        <w:jc w:val="left"/>
        <w:rPr/>
      </w:pPr>
      <w:r>
        <w:rPr/>
        <w:t xml:space="preserve">1. </w:t>
      </w:r>
      <w:r>
        <w:rPr/>
        <w:t>察心：识别对手决策逻辑盲区</w:t>
      </w:r>
    </w:p>
    <w:p>
      <w:pPr>
        <w:pStyle w:val="Normal"/>
        <w:bidi w:val="0"/>
        <w:jc w:val="left"/>
        <w:rPr/>
      </w:pPr>
      <w:r>
        <w:rPr/>
        <w:t xml:space="preserve">2. </w:t>
      </w:r>
      <w:r>
        <w:rPr/>
        <w:t>乱时：打乱其战术</w:t>
      </w:r>
      <w:r>
        <w:rPr/>
        <w:t>-</w:t>
      </w:r>
      <w:r>
        <w:rPr/>
        <w:t>战役</w:t>
      </w:r>
      <w:r>
        <w:rPr/>
        <w:t>-</w:t>
      </w:r>
      <w:r>
        <w:rPr/>
        <w:t>战略节律匹配</w:t>
      </w:r>
    </w:p>
    <w:p>
      <w:pPr>
        <w:pStyle w:val="Normal"/>
        <w:bidi w:val="0"/>
        <w:jc w:val="left"/>
        <w:rPr/>
      </w:pPr>
      <w:r>
        <w:rPr/>
        <w:t xml:space="preserve">3. </w:t>
      </w:r>
      <w:r>
        <w:rPr/>
        <w:t>弱魂：侵蚀其战争合法性叙事</w:t>
      </w:r>
    </w:p>
    <w:p>
      <w:pPr>
        <w:pStyle w:val="Normal"/>
        <w:bidi w:val="0"/>
        <w:jc w:val="left"/>
        <w:rPr/>
      </w:pPr>
      <w:r>
        <w:rPr/>
        <w:t xml:space="preserve">4. </w:t>
      </w:r>
      <w:r>
        <w:rPr/>
        <w:t>断脉：攻击关键信息</w:t>
      </w:r>
      <w:r>
        <w:rPr/>
        <w:t>-</w:t>
      </w:r>
      <w:r>
        <w:rPr/>
        <w:t>能量节点</w:t>
      </w:r>
    </w:p>
    <w:p>
      <w:pPr>
        <w:pStyle w:val="Normal"/>
        <w:bidi w:val="0"/>
        <w:jc w:val="left"/>
        <w:rPr/>
      </w:pPr>
      <w:r>
        <w:rPr/>
        <w:t xml:space="preserve">5. </w:t>
      </w:r>
      <w:r>
        <w:rPr/>
        <w:t>扰骨：选择性物理打击放大失衡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与传统区别：旧理论先算兵力对比，全维理论先算稳态安全度。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4.2 </w:t>
      </w:r>
      <w:r>
        <w:rPr/>
        <w:t>节律破缺法则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原理：战争胜负的本质是双方“神经</w:t>
      </w:r>
      <w:r>
        <w:rPr/>
        <w:t>-</w:t>
      </w:r>
      <w:r>
        <w:rPr/>
        <w:t>免疫</w:t>
      </w:r>
      <w:r>
        <w:rPr/>
        <w:t>-</w:t>
      </w:r>
      <w:r>
        <w:rPr/>
        <w:t>内分泌”节律的对抗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三级节律攻击：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>战术级（小时</w:t>
      </w:r>
      <w:r>
        <w:rPr/>
        <w:t>-</w:t>
      </w:r>
      <w:r>
        <w:rPr/>
        <w:t>天）：</w:t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 xml:space="preserve">- </w:t>
      </w:r>
      <w:r>
        <w:rPr/>
        <w:t>目标：</w:t>
      </w:r>
      <w:r>
        <w:rPr/>
        <w:t>OODA</w:t>
      </w:r>
      <w:r>
        <w:rPr/>
        <w:t>循环速度</w:t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 xml:space="preserve">- </w:t>
      </w:r>
      <w:r>
        <w:rPr/>
        <w:t>手段：信息迷雾、决策过载</w:t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 xml:space="preserve">- </w:t>
      </w:r>
      <w:r>
        <w:rPr/>
        <w:t xml:space="preserve">阈值：对手决策延迟 </w:t>
      </w:r>
      <w:r>
        <w:rPr/>
        <w:t>&gt; 4</w:t>
      </w:r>
      <w:r>
        <w:rPr/>
        <w:t>倍己方</w:t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>战役级（周</w:t>
      </w:r>
      <w:r>
        <w:rPr/>
        <w:t>-</w:t>
      </w:r>
      <w:r>
        <w:rPr/>
        <w:t>月）：</w:t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 xml:space="preserve">- </w:t>
      </w:r>
      <w:r>
        <w:rPr/>
        <w:t>目标：兵力生成与补给周期</w:t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 xml:space="preserve">- </w:t>
      </w:r>
      <w:r>
        <w:rPr/>
        <w:t>手段：后勤袭扰、轮战疲惫</w:t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 xml:space="preserve">- </w:t>
      </w:r>
      <w:r>
        <w:rPr/>
        <w:t xml:space="preserve">阈值：对手战役节奏混乱度 </w:t>
      </w:r>
      <w:r>
        <w:rPr/>
        <w:t>&gt; 60%</w:t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>战略级（年</w:t>
      </w:r>
      <w:r>
        <w:rPr/>
        <w:t>-</w:t>
      </w:r>
      <w:r>
        <w:rPr/>
        <w:t>代际）：</w:t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 xml:space="preserve">- </w:t>
      </w:r>
      <w:r>
        <w:rPr/>
        <w:t>目标：技术换代与人口窗口</w:t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 xml:space="preserve">- </w:t>
      </w:r>
      <w:r>
        <w:rPr/>
        <w:t>手段：代差压制、结构消耗</w:t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 xml:space="preserve">- </w:t>
      </w:r>
      <w:r>
        <w:rPr/>
        <w:t xml:space="preserve">阈值：对手技术代差 </w:t>
      </w:r>
      <w:r>
        <w:rPr/>
        <w:t>&gt; 1</w:t>
      </w:r>
      <w:r>
        <w:rPr/>
        <w:t>代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历史验证：拿破仑的“内线作战”（战术节律）、希特勒的“闪电战”（战役节律）、美国“星球大战”（战略节律）。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4.3 </w:t>
      </w:r>
      <w:r>
        <w:rPr/>
        <w:t>降维锁链法则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原则：不与敌在同一维度对抗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降维攻击矩阵：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对手优势域 我之降维策略 目标效果</w:t>
      </w:r>
    </w:p>
    <w:p>
      <w:pPr>
        <w:pStyle w:val="Normal"/>
        <w:bidi w:val="0"/>
        <w:jc w:val="left"/>
        <w:rPr/>
      </w:pPr>
      <w:r>
        <w:rPr/>
        <w:t>骨域强（重兵集团） 转冷战（制裁封锁） 经济窒息</w:t>
      </w:r>
    </w:p>
    <w:p>
      <w:pPr>
        <w:pStyle w:val="Normal"/>
        <w:bidi w:val="0"/>
        <w:jc w:val="left"/>
        <w:rPr/>
      </w:pPr>
      <w:r>
        <w:rPr/>
        <w:t>脉域强（网络中心） 转稳态战（价值解构） 意志瓦解</w:t>
      </w:r>
    </w:p>
    <w:p>
      <w:pPr>
        <w:pStyle w:val="Normal"/>
        <w:bidi w:val="0"/>
        <w:jc w:val="left"/>
        <w:rPr/>
      </w:pPr>
      <w:r>
        <w:rPr/>
        <w:t>魂域强（信仰坚定） 转进化战（技术代差） 范式过时</w:t>
      </w:r>
    </w:p>
    <w:p>
      <w:pPr>
        <w:pStyle w:val="Normal"/>
        <w:bidi w:val="0"/>
        <w:jc w:val="left"/>
        <w:rPr/>
      </w:pPr>
      <w:r>
        <w:rPr/>
        <w:t>全维均衡 转时域战（节律消耗） 耐心比拼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升维防御矩阵：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我之薄弱域 升维保护策略 实施要点</w:t>
      </w:r>
    </w:p>
    <w:p>
      <w:pPr>
        <w:pStyle w:val="Normal"/>
        <w:bidi w:val="0"/>
        <w:jc w:val="left"/>
        <w:rPr/>
      </w:pPr>
      <w:r>
        <w:rPr/>
        <w:t>骨域弱 脉域弥补（信息化） 以快制慢</w:t>
      </w:r>
    </w:p>
    <w:p>
      <w:pPr>
        <w:pStyle w:val="Normal"/>
        <w:bidi w:val="0"/>
        <w:jc w:val="left"/>
        <w:rPr/>
      </w:pPr>
      <w:r>
        <w:rPr/>
        <w:t>脉域弱 魂域弥补（信仰力） 以韧制快</w:t>
      </w:r>
    </w:p>
    <w:p>
      <w:pPr>
        <w:pStyle w:val="Normal"/>
        <w:bidi w:val="0"/>
        <w:jc w:val="left"/>
        <w:rPr/>
      </w:pPr>
      <w:r>
        <w:rPr/>
        <w:t>魂域弱 心域弥补（正义性） 以道制力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4.4 </w:t>
      </w:r>
      <w:r>
        <w:rPr/>
        <w:t>反脆弱存续法则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哲学：善战者善败，常胜者留路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反脆弱设计四原则：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1. </w:t>
      </w:r>
      <w:r>
        <w:rPr/>
        <w:t>冗余性：关键功能三条以上独立路径</w:t>
      </w:r>
    </w:p>
    <w:p>
      <w:pPr>
        <w:pStyle w:val="Normal"/>
        <w:bidi w:val="0"/>
        <w:jc w:val="left"/>
        <w:rPr/>
      </w:pPr>
      <w:r>
        <w:rPr/>
        <w:t xml:space="preserve">2. </w:t>
      </w:r>
      <w:r>
        <w:rPr/>
        <w:t>模块化：损伤局部化，避免系统崩溃</w:t>
      </w:r>
    </w:p>
    <w:p>
      <w:pPr>
        <w:pStyle w:val="Normal"/>
        <w:bidi w:val="0"/>
        <w:jc w:val="left"/>
        <w:rPr/>
      </w:pPr>
      <w:r>
        <w:rPr/>
        <w:t xml:space="preserve">3. </w:t>
      </w:r>
      <w:r>
        <w:rPr/>
        <w:t>进化性：每次受损都增强未来抵抗力</w:t>
      </w:r>
    </w:p>
    <w:p>
      <w:pPr>
        <w:pStyle w:val="Normal"/>
        <w:bidi w:val="0"/>
        <w:jc w:val="left"/>
        <w:rPr/>
      </w:pPr>
      <w:r>
        <w:rPr/>
        <w:t xml:space="preserve">4. </w:t>
      </w:r>
      <w:r>
        <w:rPr/>
        <w:t>可选性：拥有多种响应模式的选择自由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存续指标：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 xml:space="preserve">可承受最大战损率 </w:t>
      </w:r>
      <w:r>
        <w:rPr/>
        <w:t>&gt; 30%</w:t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 xml:space="preserve">体系恢复时间 </w:t>
      </w:r>
      <w:r>
        <w:rPr/>
        <w:t xml:space="preserve">&lt; </w:t>
      </w:r>
      <w:r>
        <w:rPr/>
        <w:t>对手</w:t>
      </w:r>
      <w:r>
        <w:rPr/>
        <w:t>1/2</w:t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 xml:space="preserve">学习进化速度 </w:t>
      </w:r>
      <w:r>
        <w:rPr/>
        <w:t xml:space="preserve">&gt; </w:t>
      </w:r>
      <w:r>
        <w:rPr/>
        <w:t>对手</w:t>
      </w:r>
      <w:r>
        <w:rPr/>
        <w:t>1.5</w:t>
      </w:r>
      <w:r>
        <w:rPr/>
        <w:t>倍</w:t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 xml:space="preserve">战略耐心指数 </w:t>
      </w:r>
      <w:r>
        <w:rPr/>
        <w:t xml:space="preserve">&gt; </w:t>
      </w:r>
      <w:r>
        <w:rPr/>
        <w:t>对手</w:t>
      </w:r>
      <w:r>
        <w:rPr/>
        <w:t>2</w:t>
      </w:r>
      <w:r>
        <w:rPr/>
        <w:t>倍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4.5 </w:t>
      </w:r>
      <w:r>
        <w:rPr/>
        <w:t>全维穿透闭环法则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架构：七步全链路，六域贯通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骨域 → 感知（传感器、情报源）</w:t>
      </w:r>
    </w:p>
    <w:p>
      <w:pPr>
        <w:pStyle w:val="Normal"/>
        <w:bidi w:val="0"/>
        <w:jc w:val="left"/>
        <w:rPr/>
      </w:pPr>
      <w:r>
        <w:rPr/>
        <w:t>脉域 → 判断（信息融合、态势分析）</w:t>
      </w:r>
    </w:p>
    <w:p>
      <w:pPr>
        <w:pStyle w:val="Normal"/>
        <w:bidi w:val="0"/>
        <w:jc w:val="left"/>
        <w:rPr/>
      </w:pPr>
      <w:r>
        <w:rPr/>
        <w:t>脉域 → 决策（分布式智能决策）</w:t>
      </w:r>
    </w:p>
    <w:p>
      <w:pPr>
        <w:pStyle w:val="Normal"/>
        <w:bidi w:val="0"/>
        <w:jc w:val="left"/>
        <w:rPr/>
      </w:pPr>
      <w:r>
        <w:rPr/>
        <w:t>骨域 → 行动（精准打击</w:t>
      </w:r>
      <w:r>
        <w:rPr/>
        <w:t>/</w:t>
      </w:r>
      <w:r>
        <w:rPr/>
        <w:t>干预）</w:t>
      </w:r>
    </w:p>
    <w:p>
      <w:pPr>
        <w:pStyle w:val="Normal"/>
        <w:bidi w:val="0"/>
        <w:jc w:val="left"/>
        <w:rPr/>
      </w:pPr>
      <w:r>
        <w:rPr/>
        <w:t>脉域 → 反馈（实时效果评估）</w:t>
      </w:r>
    </w:p>
    <w:p>
      <w:pPr>
        <w:pStyle w:val="Normal"/>
        <w:bidi w:val="0"/>
        <w:jc w:val="left"/>
        <w:rPr/>
      </w:pPr>
      <w:r>
        <w:rPr/>
        <w:t>魂域 → 修复（信任重建、意义再生）</w:t>
      </w:r>
    </w:p>
    <w:p>
      <w:pPr>
        <w:pStyle w:val="Normal"/>
        <w:bidi w:val="0"/>
        <w:jc w:val="left"/>
        <w:rPr/>
      </w:pPr>
      <w:r>
        <w:rPr/>
        <w:t>心域 → 伦理审查（行动合法性校准）</w:t>
      </w:r>
    </w:p>
    <w:p>
      <w:pPr>
        <w:pStyle w:val="Normal"/>
        <w:bidi w:val="0"/>
        <w:jc w:val="left"/>
        <w:rPr/>
      </w:pPr>
      <w:r>
        <w:rPr/>
        <w:t>时域 → 全流程节律控制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超越</w:t>
      </w:r>
      <w:r>
        <w:rPr/>
        <w:t>OODA</w:t>
      </w:r>
      <w:r>
        <w:rPr/>
        <w:t>：从四步循环到七步闭环，从单一域到全域贯通，从无自修复到有自修复。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4.6 </w:t>
      </w:r>
      <w:r>
        <w:rPr/>
        <w:t>多层节律耦合法则（新增）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原理：任何战术行动必须接受三级节律检验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节律兼容性评估表：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评估维度 正向指标 负向指标 行动阈值</w:t>
      </w:r>
    </w:p>
    <w:p>
      <w:pPr>
        <w:pStyle w:val="Normal"/>
        <w:bidi w:val="0"/>
        <w:jc w:val="left"/>
        <w:rPr/>
      </w:pPr>
      <w:r>
        <w:rPr/>
        <w:t>战术兼容 加速</w:t>
      </w:r>
      <w:r>
        <w:rPr/>
        <w:t>OODA</w:t>
      </w:r>
      <w:r>
        <w:rPr/>
        <w:t>循环 透支单兵耐力 正</w:t>
      </w:r>
      <w:r>
        <w:rPr/>
        <w:t>&gt;</w:t>
      </w:r>
      <w:r>
        <w:rPr/>
        <w:t>负</w:t>
      </w:r>
    </w:p>
    <w:p>
      <w:pPr>
        <w:pStyle w:val="Normal"/>
        <w:bidi w:val="0"/>
        <w:jc w:val="left"/>
        <w:rPr/>
      </w:pPr>
      <w:r>
        <w:rPr/>
        <w:t>战役兼容 缩短战役周期 耗尽战役预备队 正</w:t>
      </w:r>
      <w:r>
        <w:rPr/>
        <w:t>&gt;</w:t>
      </w:r>
      <w:r>
        <w:rPr/>
        <w:t>负</w:t>
      </w:r>
      <w:r>
        <w:rPr/>
        <w:t>×2</w:t>
      </w:r>
    </w:p>
    <w:p>
      <w:pPr>
        <w:pStyle w:val="Normal"/>
        <w:bidi w:val="0"/>
        <w:jc w:val="left"/>
        <w:rPr/>
      </w:pPr>
      <w:r>
        <w:rPr/>
        <w:t>战略兼容 赢得时间窗口 损耗战略资源 正</w:t>
      </w:r>
      <w:r>
        <w:rPr/>
        <w:t>&gt;</w:t>
      </w:r>
      <w:r>
        <w:rPr/>
        <w:t>负</w:t>
      </w:r>
      <w:r>
        <w:rPr/>
        <w:t>×3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强制机制：任一层面评估为负，自动触发“行动冻结”，进入节律调整期。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4.7 </w:t>
      </w:r>
      <w:r>
        <w:rPr/>
        <w:t>攻击</w:t>
      </w:r>
      <w:r>
        <w:rPr/>
        <w:t>-</w:t>
      </w:r>
      <w:r>
        <w:rPr/>
        <w:t>吸收</w:t>
      </w:r>
      <w:r>
        <w:rPr/>
        <w:t>-</w:t>
      </w:r>
      <w:r>
        <w:rPr/>
        <w:t>反制法（新增）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原理：任何攻击必须预测对手的“吸收转化”路径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攻击设计流程：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输入：攻击方案</w:t>
      </w:r>
      <w:r>
        <w:rPr/>
        <w:t>A</w:t>
      </w:r>
    </w:p>
    <w:p>
      <w:pPr>
        <w:pStyle w:val="Normal"/>
        <w:bidi w:val="0"/>
        <w:jc w:val="left"/>
        <w:rPr/>
      </w:pPr>
      <w:r>
        <w:rPr/>
        <w:t>步骤</w:t>
      </w:r>
      <w:r>
        <w:rPr/>
        <w:t>1</w:t>
      </w:r>
      <w:r>
        <w:rPr/>
        <w:t>：敌域模拟 → 对手如何吸收</w:t>
      </w:r>
      <w:r>
        <w:rPr/>
        <w:t>A</w:t>
      </w:r>
      <w:r>
        <w:rPr/>
        <w:t>？（转化路径</w:t>
      </w:r>
      <w:r>
        <w:rPr/>
        <w:t>B</w:t>
      </w:r>
      <w:r>
        <w:rPr/>
        <w:t>）</w:t>
      </w:r>
    </w:p>
    <w:p>
      <w:pPr>
        <w:pStyle w:val="Normal"/>
        <w:bidi w:val="0"/>
        <w:jc w:val="left"/>
        <w:rPr/>
      </w:pPr>
      <w:r>
        <w:rPr/>
        <w:t>步骤</w:t>
      </w:r>
      <w:r>
        <w:rPr/>
        <w:t>2</w:t>
      </w:r>
      <w:r>
        <w:rPr/>
        <w:t xml:space="preserve">：吸收评估 → </w:t>
      </w:r>
      <w:r>
        <w:rPr/>
        <w:t>B</w:t>
      </w:r>
      <w:r>
        <w:rPr/>
        <w:t>增强还是削弱对手稳态？</w:t>
      </w:r>
    </w:p>
    <w:p>
      <w:pPr>
        <w:pStyle w:val="Normal"/>
        <w:bidi w:val="0"/>
        <w:jc w:val="left"/>
        <w:rPr/>
      </w:pPr>
      <w:r>
        <w:rPr/>
        <w:t>步骤</w:t>
      </w:r>
      <w:r>
        <w:rPr/>
        <w:t>3</w:t>
      </w:r>
      <w:r>
        <w:rPr/>
        <w:t>：反制预置 → 若</w:t>
      </w:r>
      <w:r>
        <w:rPr/>
        <w:t>B</w:t>
      </w:r>
      <w:r>
        <w:rPr/>
        <w:t>增强对手，预置反制</w:t>
      </w:r>
      <w:r>
        <w:rPr/>
        <w:t>C</w:t>
      </w:r>
    </w:p>
    <w:p>
      <w:pPr>
        <w:pStyle w:val="Normal"/>
        <w:bidi w:val="0"/>
        <w:jc w:val="left"/>
        <w:rPr/>
      </w:pPr>
      <w:r>
        <w:rPr/>
        <w:t>输出：攻击组合</w:t>
      </w:r>
      <w:r>
        <w:rPr/>
        <w:t>A+C</w:t>
      </w:r>
      <w:r>
        <w:rPr/>
        <w:t>（攻击</w:t>
      </w:r>
      <w:r>
        <w:rPr/>
        <w:t>+</w:t>
      </w:r>
      <w:r>
        <w:rPr/>
        <w:t>防吸收）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历史教训：美军在伊拉克的反恐战争，每次清剿都成为极端组织的“征兵广告”（攻击被吸收转化）。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第三卷：术篇——战略战法与实战框架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第五章 全维战略总纲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凡战之道：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一曰全：六域俱全，无维不备</w:t>
      </w:r>
    </w:p>
    <w:p>
      <w:pPr>
        <w:pStyle w:val="Normal"/>
        <w:bidi w:val="0"/>
        <w:jc w:val="left"/>
        <w:rPr/>
      </w:pPr>
      <w:r>
        <w:rPr/>
        <w:t>二曰稳：稳态优先，存续为基</w:t>
      </w:r>
    </w:p>
    <w:p>
      <w:pPr>
        <w:pStyle w:val="Normal"/>
        <w:bidi w:val="0"/>
        <w:jc w:val="left"/>
        <w:rPr/>
      </w:pPr>
      <w:r>
        <w:rPr/>
        <w:t>三曰时：节律为器，时序为兵</w:t>
      </w:r>
    </w:p>
    <w:p>
      <w:pPr>
        <w:pStyle w:val="Normal"/>
        <w:bidi w:val="0"/>
        <w:jc w:val="left"/>
        <w:rPr/>
      </w:pPr>
      <w:r>
        <w:rPr/>
        <w:t>四曰知：知敌进化，镜像博弈</w:t>
      </w:r>
    </w:p>
    <w:p>
      <w:pPr>
        <w:pStyle w:val="Normal"/>
        <w:bidi w:val="0"/>
        <w:jc w:val="left"/>
        <w:rPr/>
      </w:pPr>
      <w:r>
        <w:rPr/>
        <w:t>五曰心：守心为界，伦理为疆</w:t>
      </w:r>
    </w:p>
    <w:p>
      <w:pPr>
        <w:pStyle w:val="Normal"/>
        <w:bidi w:val="0"/>
        <w:jc w:val="left"/>
        <w:rPr/>
      </w:pPr>
      <w:r>
        <w:rPr/>
        <w:t>六曰变：变异求生，演化制胜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第六章 十二大核心战法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6.1 </w:t>
      </w:r>
      <w:r>
        <w:rPr/>
        <w:t>固魂第一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>目标：建立不可动摇的战争合法性</w:t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>措施：</w:t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 xml:space="preserve">- </w:t>
      </w:r>
      <w:r>
        <w:rPr/>
        <w:t>历史叙事建构（正义性论证）</w:t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 xml:space="preserve">- </w:t>
      </w:r>
      <w:r>
        <w:rPr/>
        <w:t>制度信任强化（执政效能展示）</w:t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 xml:space="preserve">- </w:t>
      </w:r>
      <w:r>
        <w:rPr/>
        <w:t>民心凝聚工程（利益</w:t>
      </w:r>
      <w:r>
        <w:rPr/>
        <w:t>-</w:t>
      </w:r>
      <w:r>
        <w:rPr/>
        <w:t>价值绑定）</w:t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 xml:space="preserve">指标：战时民意支持率基线 </w:t>
      </w:r>
      <w:r>
        <w:rPr/>
        <w:t>&gt; 70%</w:t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>禁忌：避免价值宣传与实际行动脱节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6.2 </w:t>
      </w:r>
      <w:r>
        <w:rPr/>
        <w:t>强脉优先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>目标：保障体系运行绝对可靠</w:t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>重点：</w:t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 xml:space="preserve">- </w:t>
      </w:r>
      <w:r>
        <w:rPr/>
        <w:t>指挥链：双重冗余</w:t>
      </w:r>
      <w:r>
        <w:rPr/>
        <w:t>+</w:t>
      </w:r>
      <w:r>
        <w:rPr/>
        <w:t>隐蔽备份</w:t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 xml:space="preserve">- </w:t>
      </w:r>
      <w:r>
        <w:rPr/>
        <w:t>通信链：抗干扰</w:t>
      </w:r>
      <w:r>
        <w:rPr/>
        <w:t>+</w:t>
      </w:r>
      <w:r>
        <w:rPr/>
        <w:t>抗摧毁</w:t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 xml:space="preserve">- </w:t>
      </w:r>
      <w:r>
        <w:rPr/>
        <w:t>补给链：分布式</w:t>
      </w:r>
      <w:r>
        <w:rPr/>
        <w:t>+</w:t>
      </w:r>
      <w:r>
        <w:rPr/>
        <w:t>预制化</w:t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 xml:space="preserve">标准：关键节点恢复时间 </w:t>
      </w:r>
      <w:r>
        <w:rPr/>
        <w:t>&lt; 4</w:t>
      </w:r>
      <w:r>
        <w:rPr/>
        <w:t>小时</w:t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>创新：脉域“数字孪生”实时压力测试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6.3 </w:t>
      </w:r>
      <w:r>
        <w:rPr/>
        <w:t>稳骨保底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>目标：确保物质基础不被摧毁</w:t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>关键：</w:t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 xml:space="preserve">- </w:t>
      </w:r>
      <w:r>
        <w:rPr/>
        <w:t>能源：储备</w:t>
      </w:r>
      <w:r>
        <w:rPr/>
        <w:t>90</w:t>
      </w:r>
      <w:r>
        <w:rPr/>
        <w:t>天</w:t>
      </w:r>
      <w:r>
        <w:rPr/>
        <w:t>+</w:t>
      </w:r>
      <w:r>
        <w:rPr/>
        <w:t>分布式电网</w:t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 xml:space="preserve">- </w:t>
      </w:r>
      <w:r>
        <w:rPr/>
        <w:t>粮食：储备</w:t>
      </w:r>
      <w:r>
        <w:rPr/>
        <w:t>180</w:t>
      </w:r>
      <w:r>
        <w:rPr/>
        <w:t>天</w:t>
      </w:r>
      <w:r>
        <w:rPr/>
        <w:t>+</w:t>
      </w:r>
      <w:r>
        <w:rPr/>
        <w:t>都市农业</w:t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 xml:space="preserve">- </w:t>
      </w:r>
      <w:r>
        <w:rPr/>
        <w:t>芯片：储备</w:t>
      </w:r>
      <w:r>
        <w:rPr/>
        <w:t>2</w:t>
      </w:r>
      <w:r>
        <w:rPr/>
        <w:t>年</w:t>
      </w:r>
      <w:r>
        <w:rPr/>
        <w:t>+</w:t>
      </w:r>
      <w:r>
        <w:rPr/>
        <w:t>去美化产线</w:t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>原则：骨域效率优先于骨域规模</w:t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>陷阱：避免“骨域肥胖症”（冗余过度）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6.4 </w:t>
      </w:r>
      <w:r>
        <w:rPr/>
        <w:t>弱魂先行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>目标：瓦解对手战争意志</w:t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>路径：</w:t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 xml:space="preserve">- </w:t>
      </w:r>
      <w:r>
        <w:rPr/>
        <w:t>精英层：价值解构、利益分化</w:t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 xml:space="preserve">- </w:t>
      </w:r>
      <w:r>
        <w:rPr/>
        <w:t>大众层：希望摧毁、恐惧植入</w:t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 xml:space="preserve">- </w:t>
      </w:r>
      <w:r>
        <w:rPr/>
        <w:t>军队层：信仰质疑、意义消解</w:t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>要领：精准分层，避免激发民族主义反弹</w:t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>案例：冷战时期美国对苏联的文化渗透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6.5 </w:t>
      </w:r>
      <w:r>
        <w:rPr/>
        <w:t>断脉为主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>目标：瘫痪对手体系运行</w:t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>攻击点：</w:t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 xml:space="preserve">- </w:t>
      </w:r>
      <w:r>
        <w:rPr/>
        <w:t>决策节点（指挥部、数据中心）</w:t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 xml:space="preserve">- </w:t>
      </w:r>
      <w:r>
        <w:rPr/>
        <w:t>信息节点（通信枢纽、卫星）</w:t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 xml:space="preserve">- </w:t>
      </w:r>
      <w:r>
        <w:rPr/>
        <w:t>能量节点（电网、油气管网）</w:t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>策略：不打面，专打点；不硬撞，专巧断</w:t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>效果：</w:t>
      </w:r>
      <w:r>
        <w:rPr/>
        <w:t>1%</w:t>
      </w:r>
      <w:r>
        <w:rPr/>
        <w:t>的节点损毁导致</w:t>
      </w:r>
      <w:r>
        <w:rPr/>
        <w:t>30%</w:t>
      </w:r>
      <w:r>
        <w:rPr/>
        <w:t>的功能丧失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6.6 </w:t>
      </w:r>
      <w:r>
        <w:rPr/>
        <w:t>扰骨为辅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>定位：物理打击为心理效果服务</w:t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>原则：</w:t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 xml:space="preserve">- </w:t>
      </w:r>
      <w:r>
        <w:rPr/>
        <w:t>选择性：打象征意义大于实用价值目标</w:t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 xml:space="preserve">- </w:t>
      </w:r>
      <w:r>
        <w:rPr/>
        <w:t>有限性：避免引发全面升级</w:t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 xml:space="preserve">- </w:t>
      </w:r>
      <w:r>
        <w:rPr/>
        <w:t>配合性：为魂域、脉域攻击创造条件</w:t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>案例：</w:t>
      </w:r>
      <w:r>
        <w:rPr/>
        <w:t>1999</w:t>
      </w:r>
      <w:r>
        <w:rPr/>
        <w:t>年炸馆事件（骨域打击，魂域效果）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6.7 </w:t>
      </w:r>
      <w:r>
        <w:rPr/>
        <w:t>节律压制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>核心：制造多层级节律失同步</w:t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>战术层：信息过载 → 决策疲劳</w:t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>战役层：持续袭扰 → 补给断裂</w:t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>战略层：技术突袭 → 规划过时</w:t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 xml:space="preserve">阈值：对手节律混乱度 </w:t>
      </w:r>
      <w:r>
        <w:rPr/>
        <w:t>&gt; 50%</w:t>
      </w:r>
      <w:r>
        <w:rPr/>
        <w:t>即达效果</w:t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>禁忌：避免自身陷入节奏失控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6.8 </w:t>
      </w:r>
      <w:r>
        <w:rPr/>
        <w:t>跨维穿透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>理念：不承认任何战争边界</w:t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>维度矩阵：</w:t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 xml:space="preserve">- </w:t>
      </w:r>
      <w:r>
        <w:rPr/>
        <w:t>物理维：传统动能打击</w:t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 xml:space="preserve">- </w:t>
      </w:r>
      <w:r>
        <w:rPr/>
        <w:t>信息维：网络电磁攻击</w:t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 xml:space="preserve">- </w:t>
      </w:r>
      <w:r>
        <w:rPr/>
        <w:t>生物维：基因舆论武器</w:t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 xml:space="preserve">- </w:t>
      </w:r>
      <w:r>
        <w:rPr/>
        <w:t>金融维：货币结算攻击</w:t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 xml:space="preserve">- </w:t>
      </w:r>
      <w:r>
        <w:rPr/>
        <w:t>法律维：国际规则斗争</w:t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>要诀：多维协同，制造系统性困惑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6.9 </w:t>
      </w:r>
      <w:r>
        <w:rPr/>
        <w:t>反脆弱布局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>设计：将失败转化为进化契机</w:t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>机制：</w:t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 xml:space="preserve">- </w:t>
      </w:r>
      <w:r>
        <w:rPr/>
        <w:t>分布式部署（去中心化生存）</w:t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 xml:space="preserve">- </w:t>
      </w:r>
      <w:r>
        <w:rPr/>
        <w:t>模块化组织（即插即用重构）</w:t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 xml:space="preserve">- </w:t>
      </w:r>
      <w:r>
        <w:rPr/>
        <w:t>开放式架构（快速技术集成）</w:t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 xml:space="preserve">- </w:t>
      </w:r>
      <w:r>
        <w:rPr/>
        <w:t>学习型文化（失败经验资本化）</w:t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>指标：体系恢复速度每失败一次提升</w:t>
      </w:r>
      <w:r>
        <w:rPr/>
        <w:t>10%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6.10 </w:t>
      </w:r>
      <w:r>
        <w:rPr/>
        <w:t>留路可控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>哲学：战争必须有出口</w:t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>设计：</w:t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 xml:space="preserve">- </w:t>
      </w:r>
      <w:r>
        <w:rPr/>
        <w:t>给对手设计“可接受的失败”</w:t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 xml:space="preserve">- </w:t>
      </w:r>
      <w:r>
        <w:rPr/>
        <w:t>给中立者设计“可选择的立场”</w:t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 xml:space="preserve">- </w:t>
      </w:r>
      <w:r>
        <w:rPr/>
        <w:t>给自己设计“可持续的胜利”</w:t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 xml:space="preserve">案例：二战对日本（无条件投降 </w:t>
      </w:r>
      <w:r>
        <w:rPr/>
        <w:t xml:space="preserve">vs </w:t>
      </w:r>
      <w:r>
        <w:rPr/>
        <w:t>保留天皇制）</w:t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>禁忌：避免“绝对胜利”的执念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6.11 </w:t>
      </w:r>
      <w:r>
        <w:rPr/>
        <w:t>知敌进化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>方法：攻击</w:t>
      </w:r>
      <w:r>
        <w:rPr/>
        <w:t>-</w:t>
      </w:r>
      <w:r>
        <w:rPr/>
        <w:t>吸收模拟常态化</w:t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>工具：</w:t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 xml:space="preserve">- </w:t>
      </w:r>
      <w:r>
        <w:rPr/>
        <w:t>对手决策逻辑模型库</w:t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 xml:space="preserve">- </w:t>
      </w:r>
      <w:r>
        <w:rPr/>
        <w:t>攻击转化路径预测算法</w:t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 xml:space="preserve">- </w:t>
      </w:r>
      <w:r>
        <w:rPr/>
        <w:t>吸收毒性设计框架</w:t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>目标：让对手的“学习进化”进入预设轨道</w:t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>案例：乌克兰战争中的无人机战法迭代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6.12 </w:t>
      </w:r>
      <w:r>
        <w:rPr/>
        <w:t>守心为界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>底线：伦理即生存</w:t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>机制：</w:t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 xml:space="preserve">- </w:t>
      </w:r>
      <w:r>
        <w:rPr/>
        <w:t>红线清单自动化监测</w:t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 xml:space="preserve">- </w:t>
      </w:r>
      <w:r>
        <w:rPr/>
        <w:t>心域陪审团实时审查</w:t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 xml:space="preserve">- </w:t>
      </w:r>
      <w:r>
        <w:rPr/>
        <w:t>伦理黑匣子不可篡改</w:t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>信条：越界即自毁，无论战术收益多大</w:t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>历史：核不扩散机制的建立与维持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第四卷：器篇——评估体系与实施框架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第七章 稳态评估矩阵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7.1 </w:t>
      </w:r>
      <w:r>
        <w:rPr/>
        <w:t>六域健康度量化指标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维度 核心指标 测量方法 健康阈值 预警阈值 崩溃阈值</w:t>
      </w:r>
    </w:p>
    <w:p>
      <w:pPr>
        <w:pStyle w:val="Normal"/>
        <w:bidi w:val="0"/>
        <w:jc w:val="left"/>
        <w:rPr/>
      </w:pPr>
      <w:r>
        <w:rPr/>
        <w:t>骨域 结构韧性指数 压力测试模拟 ≥</w:t>
      </w:r>
      <w:r>
        <w:rPr/>
        <w:t>0.7 0.5-0.7 &lt;0.3</w:t>
      </w:r>
    </w:p>
    <w:p>
      <w:pPr>
        <w:pStyle w:val="Normal"/>
        <w:bidi w:val="0"/>
        <w:jc w:val="left"/>
        <w:rPr/>
      </w:pPr>
      <w:r>
        <w:rPr/>
        <w:t>脉域 信息流通效率 指令延迟</w:t>
      </w:r>
      <w:r>
        <w:rPr/>
        <w:t>/</w:t>
      </w:r>
      <w:r>
        <w:rPr/>
        <w:t xml:space="preserve">保真度 </w:t>
      </w:r>
      <w:r>
        <w:rPr/>
        <w:t>&gt;85% 70%-85% &lt;50%</w:t>
      </w:r>
    </w:p>
    <w:p>
      <w:pPr>
        <w:pStyle w:val="Normal"/>
        <w:bidi w:val="0"/>
        <w:jc w:val="left"/>
        <w:rPr/>
      </w:pPr>
      <w:r>
        <w:rPr/>
        <w:t>魂域 价值共识凝聚度 社会调查</w:t>
      </w:r>
      <w:r>
        <w:rPr/>
        <w:t>+</w:t>
      </w:r>
      <w:r>
        <w:rPr/>
        <w:t xml:space="preserve">语义分析 </w:t>
      </w:r>
      <w:r>
        <w:rPr/>
        <w:t>&gt;0.6 0.4-0.6 &lt;0.2</w:t>
      </w:r>
    </w:p>
    <w:p>
      <w:pPr>
        <w:pStyle w:val="Normal"/>
        <w:bidi w:val="0"/>
        <w:jc w:val="left"/>
        <w:rPr/>
      </w:pPr>
      <w:r>
        <w:rPr/>
        <w:t xml:space="preserve">时域 节律同步系数 三层节律匹配度 </w:t>
      </w:r>
      <w:r>
        <w:rPr/>
        <w:t>&gt;0.7 0.5-0.7 &lt;0.3</w:t>
      </w:r>
    </w:p>
    <w:p>
      <w:pPr>
        <w:pStyle w:val="Normal"/>
        <w:bidi w:val="0"/>
        <w:jc w:val="left"/>
        <w:rPr/>
      </w:pPr>
      <w:r>
        <w:rPr/>
        <w:t xml:space="preserve">敌域 攻击吸收预测率 历史数据比对 </w:t>
      </w:r>
      <w:r>
        <w:rPr/>
        <w:t>&gt;60% 40%-60% &lt;20%</w:t>
      </w:r>
    </w:p>
    <w:p>
      <w:pPr>
        <w:pStyle w:val="Normal"/>
        <w:bidi w:val="0"/>
        <w:jc w:val="left"/>
        <w:rPr/>
      </w:pPr>
      <w:r>
        <w:rPr/>
        <w:t xml:space="preserve">心域 伦理越界次数 审计记录 </w:t>
      </w:r>
      <w:r>
        <w:rPr/>
        <w:t>0</w:t>
      </w:r>
      <w:r>
        <w:rPr/>
        <w:t xml:space="preserve">次 </w:t>
      </w:r>
      <w:r>
        <w:rPr/>
        <w:t>1-2</w:t>
      </w:r>
      <w:r>
        <w:rPr/>
        <w:t>次 ≥</w:t>
      </w:r>
      <w:r>
        <w:rPr/>
        <w:t>3</w:t>
      </w:r>
      <w:r>
        <w:rPr/>
        <w:t>次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7.2 </w:t>
      </w:r>
      <w:r>
        <w:rPr/>
        <w:t>全维稳态指数（</w:t>
      </w:r>
      <w:r>
        <w:rPr/>
        <w:t>WSI</w:t>
      </w:r>
      <w:r>
        <w:rPr/>
        <w:t>）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WSI = Σ(</w:t>
      </w:r>
      <w:r>
        <w:rPr/>
        <w:t xml:space="preserve">维度评分 </w:t>
      </w:r>
      <w:r>
        <w:rPr/>
        <w:t xml:space="preserve">× </w:t>
      </w:r>
      <w:r>
        <w:rPr/>
        <w:t>维度权重</w:t>
      </w:r>
      <w:r>
        <w:rPr/>
        <w:t>)</w:t>
      </w:r>
    </w:p>
    <w:p>
      <w:pPr>
        <w:pStyle w:val="Normal"/>
        <w:bidi w:val="0"/>
        <w:jc w:val="left"/>
        <w:rPr/>
      </w:pPr>
      <w:r>
        <w:rPr/>
        <w:t>权重分配（可根据态势调整）：</w:t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>战时：魂域</w:t>
      </w:r>
      <w:r>
        <w:rPr/>
        <w:t xml:space="preserve">(0.25) &gt; </w:t>
      </w:r>
      <w:r>
        <w:rPr/>
        <w:t>脉域</w:t>
      </w:r>
      <w:r>
        <w:rPr/>
        <w:t xml:space="preserve">(0.20) &gt; </w:t>
      </w:r>
      <w:r>
        <w:rPr/>
        <w:t>骨域</w:t>
      </w:r>
      <w:r>
        <w:rPr/>
        <w:t xml:space="preserve">(0.15) &gt; </w:t>
      </w:r>
      <w:r>
        <w:rPr/>
        <w:t>时域</w:t>
      </w:r>
      <w:r>
        <w:rPr/>
        <w:t xml:space="preserve">(0.15) &gt; </w:t>
      </w:r>
      <w:r>
        <w:rPr/>
        <w:t>敌域</w:t>
      </w:r>
      <w:r>
        <w:rPr/>
        <w:t xml:space="preserve">(0.15) &gt; </w:t>
      </w:r>
      <w:r>
        <w:rPr/>
        <w:t>心域</w:t>
      </w:r>
      <w:r>
        <w:rPr/>
        <w:t>(0.10)</w:t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>平时：骨域</w:t>
      </w:r>
      <w:r>
        <w:rPr/>
        <w:t xml:space="preserve">(0.25) &gt; </w:t>
      </w:r>
      <w:r>
        <w:rPr/>
        <w:t>脉域</w:t>
      </w:r>
      <w:r>
        <w:rPr/>
        <w:t xml:space="preserve">(0.20) &gt; </w:t>
      </w:r>
      <w:r>
        <w:rPr/>
        <w:t>魂域</w:t>
      </w:r>
      <w:r>
        <w:rPr/>
        <w:t xml:space="preserve">(0.20) &gt; </w:t>
      </w:r>
      <w:r>
        <w:rPr/>
        <w:t>时域</w:t>
      </w:r>
      <w:r>
        <w:rPr/>
        <w:t xml:space="preserve">(0.15) &gt; </w:t>
      </w:r>
      <w:r>
        <w:rPr/>
        <w:t>敌域</w:t>
      </w:r>
      <w:r>
        <w:rPr/>
        <w:t xml:space="preserve">(0.10) &gt; </w:t>
      </w:r>
      <w:r>
        <w:rPr/>
        <w:t>心域</w:t>
      </w:r>
      <w:r>
        <w:rPr/>
        <w:t>(0.10)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WSI</w:t>
      </w:r>
      <w:r>
        <w:rPr/>
        <w:t>分级：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>健康态：</w:t>
      </w:r>
      <w:r>
        <w:rPr/>
        <w:t>WSI ≥ 0.8</w:t>
      </w:r>
      <w:r>
        <w:rPr/>
        <w:t>（可主动塑造态势）</w:t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>亚稳态：</w:t>
      </w:r>
      <w:r>
        <w:rPr/>
        <w:t>0.6 ≤ WSI &lt; 0.8</w:t>
      </w:r>
      <w:r>
        <w:rPr/>
        <w:t>（需巩固防御）</w:t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>脆弱态：</w:t>
      </w:r>
      <w:r>
        <w:rPr/>
        <w:t>0.4 ≤ WSI &lt; 0.6</w:t>
      </w:r>
      <w:r>
        <w:rPr/>
        <w:t>（需危机管控）</w:t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>危险态：</w:t>
      </w:r>
      <w:r>
        <w:rPr/>
        <w:t>0.2 ≤ WSI &lt; 0.4</w:t>
      </w:r>
      <w:r>
        <w:rPr/>
        <w:t>（濒临崩溃）</w:t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>崩溃态：</w:t>
      </w:r>
      <w:r>
        <w:rPr/>
        <w:t>WSI &lt; 0.2</w:t>
      </w:r>
      <w:r>
        <w:rPr/>
        <w:t>（系统瓦解）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第八章 红队攻击机制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8.1 </w:t>
      </w:r>
      <w:r>
        <w:rPr/>
        <w:t>六域红队配置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红队类型 攻击目标 核心</w:t>
      </w:r>
      <w:r>
        <w:rPr/>
        <w:t xml:space="preserve">KPI </w:t>
      </w:r>
      <w:r>
        <w:rPr/>
        <w:t>演练频率</w:t>
      </w:r>
    </w:p>
    <w:p>
      <w:pPr>
        <w:pStyle w:val="Normal"/>
        <w:bidi w:val="0"/>
        <w:jc w:val="left"/>
        <w:rPr/>
      </w:pPr>
      <w:r>
        <w:rPr/>
        <w:t>骨域红队 物理摧毁链 瘫痪关键设施时间 每季度</w:t>
      </w:r>
    </w:p>
    <w:p>
      <w:pPr>
        <w:pStyle w:val="Normal"/>
        <w:bidi w:val="0"/>
        <w:jc w:val="left"/>
        <w:rPr/>
      </w:pPr>
      <w:r>
        <w:rPr/>
        <w:t>脉域红队 信息流转链 不被发现渗透深度 每月</w:t>
      </w:r>
    </w:p>
    <w:p>
      <w:pPr>
        <w:pStyle w:val="Normal"/>
        <w:bidi w:val="0"/>
        <w:jc w:val="left"/>
        <w:rPr/>
      </w:pPr>
      <w:r>
        <w:rPr/>
        <w:t>魂域红队 价值信仰链 制造内部怀疑程度 每半年</w:t>
      </w:r>
    </w:p>
    <w:p>
      <w:pPr>
        <w:pStyle w:val="Normal"/>
        <w:bidi w:val="0"/>
        <w:jc w:val="left"/>
        <w:rPr/>
      </w:pPr>
      <w:r>
        <w:rPr/>
        <w:t>时域红队 节律同步链 制造决策疲劳效率 每季度</w:t>
      </w:r>
    </w:p>
    <w:p>
      <w:pPr>
        <w:pStyle w:val="Normal"/>
        <w:bidi w:val="0"/>
        <w:jc w:val="left"/>
        <w:rPr/>
      </w:pPr>
      <w:r>
        <w:rPr/>
        <w:t>敌域红队 学习进化链 设计“吸收即中毒”攻击 每季度</w:t>
      </w:r>
    </w:p>
    <w:p>
      <w:pPr>
        <w:pStyle w:val="Normal"/>
        <w:bidi w:val="0"/>
        <w:jc w:val="left"/>
        <w:rPr/>
      </w:pPr>
      <w:r>
        <w:rPr/>
        <w:t>心域红队 伦理底线链 发现规则漏洞数量 每年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8.2 </w:t>
      </w:r>
      <w:r>
        <w:rPr/>
        <w:t>全维战争推演系统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架构：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输入层：六域实时数据 </w:t>
      </w:r>
      <w:r>
        <w:rPr/>
        <w:t xml:space="preserve">+ </w:t>
      </w:r>
      <w:r>
        <w:rPr/>
        <w:t>想定参数</w:t>
      </w:r>
    </w:p>
    <w:p>
      <w:pPr>
        <w:pStyle w:val="Normal"/>
        <w:bidi w:val="0"/>
        <w:jc w:val="left"/>
        <w:rPr/>
      </w:pPr>
      <w:r>
        <w:rPr/>
        <w:t>模型层：六域互锁动力学模型</w:t>
      </w:r>
    </w:p>
    <w:p>
      <w:pPr>
        <w:pStyle w:val="Normal"/>
        <w:bidi w:val="0"/>
        <w:jc w:val="left"/>
        <w:rPr/>
      </w:pPr>
      <w:r>
        <w:rPr/>
        <w:t>推演层：</w:t>
      </w:r>
    </w:p>
    <w:p>
      <w:pPr>
        <w:pStyle w:val="Normal"/>
        <w:bidi w:val="0"/>
        <w:jc w:val="left"/>
        <w:rPr/>
      </w:pPr>
      <w:r>
        <w:rPr/>
        <w:t xml:space="preserve">  </w:t>
      </w:r>
      <w:r>
        <w:rPr/>
        <w:t xml:space="preserve">- </w:t>
      </w:r>
      <w:r>
        <w:rPr/>
        <w:t>稳态演化模拟（未来</w:t>
      </w:r>
      <w:r>
        <w:rPr/>
        <w:t>180</w:t>
      </w:r>
      <w:r>
        <w:rPr/>
        <w:t>天）</w:t>
      </w:r>
    </w:p>
    <w:p>
      <w:pPr>
        <w:pStyle w:val="Normal"/>
        <w:bidi w:val="0"/>
        <w:jc w:val="left"/>
        <w:rPr/>
      </w:pPr>
      <w:r>
        <w:rPr/>
        <w:t xml:space="preserve">  </w:t>
      </w:r>
      <w:r>
        <w:rPr/>
        <w:t xml:space="preserve">- </w:t>
      </w:r>
      <w:r>
        <w:rPr/>
        <w:t>攻击</w:t>
      </w:r>
      <w:r>
        <w:rPr/>
        <w:t>-</w:t>
      </w:r>
      <w:r>
        <w:rPr/>
        <w:t>吸收反馈环</w:t>
      </w:r>
    </w:p>
    <w:p>
      <w:pPr>
        <w:pStyle w:val="Normal"/>
        <w:bidi w:val="0"/>
        <w:jc w:val="left"/>
        <w:rPr/>
      </w:pPr>
      <w:r>
        <w:rPr/>
        <w:t xml:space="preserve">  </w:t>
      </w:r>
      <w:r>
        <w:rPr/>
        <w:t xml:space="preserve">- </w:t>
      </w:r>
      <w:r>
        <w:rPr/>
        <w:t>节律共振效应计算</w:t>
      </w:r>
    </w:p>
    <w:p>
      <w:pPr>
        <w:pStyle w:val="Normal"/>
        <w:bidi w:val="0"/>
        <w:jc w:val="left"/>
        <w:rPr/>
      </w:pPr>
      <w:r>
        <w:rPr/>
        <w:t>输出层：</w:t>
      </w:r>
    </w:p>
    <w:p>
      <w:pPr>
        <w:pStyle w:val="Normal"/>
        <w:bidi w:val="0"/>
        <w:jc w:val="left"/>
        <w:rPr/>
      </w:pPr>
      <w:r>
        <w:rPr/>
        <w:t xml:space="preserve">  </w:t>
      </w:r>
      <w:r>
        <w:rPr/>
        <w:t xml:space="preserve">- </w:t>
      </w:r>
      <w:r>
        <w:rPr/>
        <w:t>崩溃概率云图</w:t>
      </w:r>
    </w:p>
    <w:p>
      <w:pPr>
        <w:pStyle w:val="Normal"/>
        <w:bidi w:val="0"/>
        <w:jc w:val="left"/>
        <w:rPr/>
      </w:pPr>
      <w:r>
        <w:rPr/>
        <w:t xml:space="preserve">  </w:t>
      </w:r>
      <w:r>
        <w:rPr/>
        <w:t xml:space="preserve">- </w:t>
      </w:r>
      <w:r>
        <w:rPr/>
        <w:t>关键脆弱节点</w:t>
      </w:r>
    </w:p>
    <w:p>
      <w:pPr>
        <w:pStyle w:val="Normal"/>
        <w:bidi w:val="0"/>
        <w:jc w:val="left"/>
        <w:rPr/>
      </w:pPr>
      <w:r>
        <w:rPr/>
        <w:t xml:space="preserve">  </w:t>
      </w:r>
      <w:r>
        <w:rPr/>
        <w:t xml:space="preserve">- </w:t>
      </w:r>
      <w:r>
        <w:rPr/>
        <w:t>最优干预时机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验证标准：历史冲突复盘准确率 </w:t>
      </w:r>
      <w:r>
        <w:rPr/>
        <w:t>&gt; 70%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第九章 实施路线图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9.1 </w:t>
      </w:r>
      <w:r>
        <w:rPr/>
        <w:t>近期（</w:t>
      </w:r>
      <w:r>
        <w:rPr/>
        <w:t>1-3</w:t>
      </w:r>
      <w:r>
        <w:rPr/>
        <w:t>年）：理论工具化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>目标：建立概念共识与评估基础</w:t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>任务：</w:t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 xml:space="preserve">1. </w:t>
      </w:r>
      <w:r>
        <w:rPr/>
        <w:t>开发</w:t>
      </w:r>
      <w:r>
        <w:rPr/>
        <w:t>WSI</w:t>
      </w:r>
      <w:r>
        <w:rPr/>
        <w:t>监测仪表板（原型版）</w:t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 xml:space="preserve">2. </w:t>
      </w:r>
      <w:r>
        <w:rPr/>
        <w:t>培训首批全维参谋（</w:t>
      </w:r>
      <w:r>
        <w:rPr/>
        <w:t>100</w:t>
      </w:r>
      <w:r>
        <w:rPr/>
        <w:t>人）</w:t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 xml:space="preserve">3. </w:t>
      </w:r>
      <w:r>
        <w:rPr/>
        <w:t>在</w:t>
      </w:r>
      <w:r>
        <w:rPr/>
        <w:t>1-2</w:t>
      </w:r>
      <w:r>
        <w:rPr/>
        <w:t>个战区试点推演</w:t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>产出：全维作战概念</w:t>
      </w:r>
      <w:r>
        <w:rPr/>
        <w:t>1.0</w:t>
      </w:r>
      <w:r>
        <w:rPr/>
        <w:t>、评估手册</w:t>
      </w:r>
      <w:r>
        <w:rPr/>
        <w:t>1.0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9.2 </w:t>
      </w:r>
      <w:r>
        <w:rPr/>
        <w:t>中期（</w:t>
      </w:r>
      <w:r>
        <w:rPr/>
        <w:t>3-5</w:t>
      </w:r>
      <w:r>
        <w:rPr/>
        <w:t>年）：体系实验化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>目标：验证战法并完善理论</w:t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>任务：</w:t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 xml:space="preserve">1. </w:t>
      </w:r>
      <w:r>
        <w:rPr/>
        <w:t>建立全维实验部队（旅级）</w:t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 xml:space="preserve">2. </w:t>
      </w:r>
      <w:r>
        <w:rPr/>
        <w:t>开展年度“稳态保卫”演习</w:t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 xml:space="preserve">3. </w:t>
      </w:r>
      <w:r>
        <w:rPr/>
        <w:t>开发攻击</w:t>
      </w:r>
      <w:r>
        <w:rPr/>
        <w:t>-</w:t>
      </w:r>
      <w:r>
        <w:rPr/>
        <w:t>吸收模拟器</w:t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>产出：全维战法库</w:t>
      </w:r>
      <w:r>
        <w:rPr/>
        <w:t>2.0</w:t>
      </w:r>
      <w:r>
        <w:rPr/>
        <w:t>、训练大纲</w:t>
      </w:r>
      <w:r>
        <w:rPr/>
        <w:t>2.0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9.3 </w:t>
      </w:r>
      <w:r>
        <w:rPr/>
        <w:t>远期（</w:t>
      </w:r>
      <w:r>
        <w:rPr/>
        <w:t>5-10</w:t>
      </w:r>
      <w:r>
        <w:rPr/>
        <w:t>年）：全域制度化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>目标：完成军事体系转型</w:t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>任务：</w:t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 xml:space="preserve">1. </w:t>
      </w:r>
      <w:r>
        <w:rPr/>
        <w:t>修订联合作战条令</w:t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 xml:space="preserve">2. </w:t>
      </w:r>
      <w:r>
        <w:rPr/>
        <w:t>改革军事教育体系</w:t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 xml:space="preserve">3. </w:t>
      </w:r>
      <w:r>
        <w:rPr/>
        <w:t>建立全维联合作战中心</w:t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>产出：新一代作战条令、全维军事教育体系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第五卷：律篇——自我进化与伦理边界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第十章 自反性保障机制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10.1 </w:t>
      </w:r>
      <w:r>
        <w:rPr/>
        <w:t>可证伪性声明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本理论的可证伪条件：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1. </w:t>
      </w:r>
      <w:r>
        <w:rPr/>
        <w:t>若采用全维战法的军队，在同等条件下稳态韧性未显著提升（</w:t>
      </w:r>
      <w:r>
        <w:rPr/>
        <w:t>WSI</w:t>
      </w:r>
      <w:r>
        <w:rPr/>
        <w:t>差值</w:t>
      </w:r>
      <w:r>
        <w:rPr/>
        <w:t>&lt;10%</w:t>
      </w:r>
      <w:r>
        <w:rPr/>
        <w:t>）</w:t>
      </w:r>
    </w:p>
    <w:p>
      <w:pPr>
        <w:pStyle w:val="Normal"/>
        <w:bidi w:val="0"/>
        <w:jc w:val="left"/>
        <w:rPr/>
      </w:pPr>
      <w:r>
        <w:rPr/>
        <w:t xml:space="preserve">2. </w:t>
      </w:r>
      <w:r>
        <w:rPr/>
        <w:t>若节律攻击在实战中对敌决策效率影响</w:t>
      </w:r>
      <w:r>
        <w:rPr/>
        <w:t>&lt;20%</w:t>
      </w:r>
    </w:p>
    <w:p>
      <w:pPr>
        <w:pStyle w:val="Normal"/>
        <w:bidi w:val="0"/>
        <w:jc w:val="left"/>
        <w:rPr/>
      </w:pPr>
      <w:r>
        <w:rPr/>
        <w:t xml:space="preserve">3. </w:t>
      </w:r>
      <w:r>
        <w:rPr/>
        <w:t>若魂域稳态度与战争持久力相关系数</w:t>
      </w:r>
      <w:r>
        <w:rPr/>
        <w:t>&lt;0.5</w:t>
      </w:r>
    </w:p>
    <w:p>
      <w:pPr>
        <w:pStyle w:val="Normal"/>
        <w:bidi w:val="0"/>
        <w:jc w:val="left"/>
        <w:rPr/>
      </w:pPr>
      <w:r>
        <w:rPr/>
        <w:t xml:space="preserve">4. </w:t>
      </w:r>
      <w:r>
        <w:rPr/>
        <w:t>若伦理红线机制在三次重大危机中均失效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证伪响应：任一条件触发，理论进入“紧急修订期”（</w:t>
      </w:r>
      <w:r>
        <w:rPr/>
        <w:t>180</w:t>
      </w:r>
      <w:r>
        <w:rPr/>
        <w:t>天）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10.2 </w:t>
      </w:r>
      <w:r>
        <w:rPr/>
        <w:t>对手镜像校准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强制程序：任何战略决策前必须完成：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步骤</w:t>
      </w:r>
      <w:r>
        <w:rPr/>
        <w:t>1</w:t>
      </w:r>
      <w:r>
        <w:rPr/>
        <w:t>：我方计划</w:t>
      </w:r>
      <w:r>
        <w:rPr/>
        <w:t>P</w:t>
      </w:r>
    </w:p>
    <w:p>
      <w:pPr>
        <w:pStyle w:val="Normal"/>
        <w:bidi w:val="0"/>
        <w:jc w:val="left"/>
        <w:rPr/>
      </w:pPr>
      <w:r>
        <w:rPr/>
        <w:t>步骤</w:t>
      </w:r>
      <w:r>
        <w:rPr/>
        <w:t>2</w:t>
      </w:r>
      <w:r>
        <w:rPr/>
        <w:t>：敌域模拟 → 对手学习</w:t>
      </w:r>
      <w:r>
        <w:rPr/>
        <w:t>L</w:t>
      </w:r>
    </w:p>
    <w:p>
      <w:pPr>
        <w:pStyle w:val="Normal"/>
        <w:bidi w:val="0"/>
        <w:jc w:val="left"/>
        <w:rPr/>
      </w:pPr>
      <w:r>
        <w:rPr/>
        <w:t>步骤</w:t>
      </w:r>
      <w:r>
        <w:rPr/>
        <w:t>3</w:t>
      </w:r>
      <w:r>
        <w:rPr/>
        <w:t>：对手反制</w:t>
      </w:r>
      <w:r>
        <w:rPr/>
        <w:t>C</w:t>
      </w:r>
    </w:p>
    <w:p>
      <w:pPr>
        <w:pStyle w:val="Normal"/>
        <w:bidi w:val="0"/>
        <w:jc w:val="left"/>
        <w:rPr/>
      </w:pPr>
      <w:r>
        <w:rPr/>
        <w:t>步骤</w:t>
      </w:r>
      <w:r>
        <w:rPr/>
        <w:t>4</w:t>
      </w:r>
      <w:r>
        <w:rPr/>
        <w:t>：我方应对</w:t>
      </w:r>
      <w:r>
        <w:rPr/>
        <w:t>R</w:t>
      </w:r>
    </w:p>
    <w:p>
      <w:pPr>
        <w:pStyle w:val="Normal"/>
        <w:bidi w:val="0"/>
        <w:jc w:val="left"/>
        <w:rPr/>
      </w:pPr>
      <w:r>
        <w:rPr/>
        <w:t>步骤</w:t>
      </w:r>
      <w:r>
        <w:rPr/>
        <w:t>5</w:t>
      </w:r>
      <w:r>
        <w:rPr/>
        <w:t>：输出最终计划</w:t>
      </w:r>
      <w:r>
        <w:rPr/>
        <w:t>P+L+C+R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校准标准：推演迭代至少</w:t>
      </w:r>
      <w:r>
        <w:rPr/>
        <w:t>3</w:t>
      </w:r>
      <w:r>
        <w:rPr/>
        <w:t>个循环，或达到纳什均衡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10.3 </w:t>
      </w:r>
      <w:r>
        <w:rPr/>
        <w:t>时域自动失效条款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条款：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1. </w:t>
      </w:r>
      <w:r>
        <w:rPr/>
        <w:t>本理论（</w:t>
      </w:r>
      <w:r>
        <w:rPr/>
        <w:t>V5.0</w:t>
      </w:r>
      <w:r>
        <w:rPr/>
        <w:t>）有效期至</w:t>
      </w:r>
      <w:r>
        <w:rPr/>
        <w:t>2035</w:t>
      </w:r>
      <w:r>
        <w:rPr/>
        <w:t>年</w:t>
      </w:r>
      <w:r>
        <w:rPr/>
        <w:t>12</w:t>
      </w:r>
      <w:r>
        <w:rPr/>
        <w:t>月</w:t>
      </w:r>
      <w:r>
        <w:rPr/>
        <w:t>31</w:t>
      </w:r>
      <w:r>
        <w:rPr/>
        <w:t>日</w:t>
      </w:r>
    </w:p>
    <w:p>
      <w:pPr>
        <w:pStyle w:val="Normal"/>
        <w:bidi w:val="0"/>
        <w:jc w:val="left"/>
        <w:rPr/>
      </w:pPr>
      <w:r>
        <w:rPr/>
        <w:t xml:space="preserve">2. </w:t>
      </w:r>
      <w:r>
        <w:rPr/>
        <w:t>到期自动失效，必须启动新版重构</w:t>
      </w:r>
    </w:p>
    <w:p>
      <w:pPr>
        <w:pStyle w:val="Normal"/>
        <w:bidi w:val="0"/>
        <w:jc w:val="left"/>
        <w:rPr/>
      </w:pPr>
      <w:r>
        <w:rPr/>
        <w:t xml:space="preserve">3. </w:t>
      </w:r>
      <w:r>
        <w:rPr/>
        <w:t>任何“紧急状态”不得延期</w:t>
      </w:r>
    </w:p>
    <w:p>
      <w:pPr>
        <w:pStyle w:val="Normal"/>
        <w:bidi w:val="0"/>
        <w:jc w:val="left"/>
        <w:rPr/>
      </w:pPr>
      <w:r>
        <w:rPr/>
        <w:t xml:space="preserve">4. </w:t>
      </w:r>
      <w:r>
        <w:rPr/>
        <w:t>失效前</w:t>
      </w:r>
      <w:r>
        <w:rPr/>
        <w:t>6</w:t>
      </w:r>
      <w:r>
        <w:rPr/>
        <w:t>个月启动“继任理论”全球征集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特殊触发：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>强人工智能获得战场决策权</w:t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>地外文明接触确认</w:t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>量子计算实用化颠覆密码体系</w:t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>国际体系结构性重组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10.4 </w:t>
      </w:r>
      <w:r>
        <w:rPr/>
        <w:t>心域伦理熔断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三级熔断机制：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一级熔断（自动）：触及绝对红线 → 行动立即中止</w:t>
      </w:r>
    </w:p>
    <w:p>
      <w:pPr>
        <w:pStyle w:val="Normal"/>
        <w:bidi w:val="0"/>
        <w:jc w:val="left"/>
        <w:rPr/>
      </w:pPr>
      <w:r>
        <w:rPr/>
        <w:t xml:space="preserve">二级熔断（陪审团）：触及相对红线 → </w:t>
      </w:r>
      <w:r>
        <w:rPr/>
        <w:t>2/3</w:t>
      </w:r>
      <w:r>
        <w:rPr/>
        <w:t>多数方可继续</w:t>
      </w:r>
    </w:p>
    <w:p>
      <w:pPr>
        <w:pStyle w:val="Normal"/>
        <w:bidi w:val="0"/>
        <w:jc w:val="left"/>
        <w:rPr/>
      </w:pPr>
      <w:r>
        <w:rPr/>
        <w:t>三级熔断（公开辩论）：触及警示黄线 → 全民讨论后决定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熔断记录：所有熔断事件进入“战争伦理案例库”，公开可查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第十一章 跨域耦合协议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11.1 </w:t>
      </w:r>
      <w:r>
        <w:rPr/>
        <w:t>与全维之道其他体系接口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领域体系 军事接口点 数据共享 协同机制</w:t>
      </w:r>
    </w:p>
    <w:p>
      <w:pPr>
        <w:pStyle w:val="Normal"/>
        <w:bidi w:val="0"/>
        <w:jc w:val="left"/>
        <w:rPr/>
      </w:pPr>
      <w:r>
        <w:rPr/>
        <w:t>经济</w:t>
      </w:r>
      <w:r>
        <w:rPr/>
        <w:t xml:space="preserve">V3.0 </w:t>
      </w:r>
      <w:r>
        <w:rPr/>
        <w:t>脉域补给链 供应链韧性数据 战备</w:t>
      </w:r>
      <w:r>
        <w:rPr/>
        <w:t>-</w:t>
      </w:r>
      <w:r>
        <w:rPr/>
        <w:t>经济切换协议</w:t>
      </w:r>
    </w:p>
    <w:p>
      <w:pPr>
        <w:pStyle w:val="Normal"/>
        <w:bidi w:val="0"/>
        <w:jc w:val="left"/>
        <w:rPr/>
      </w:pPr>
      <w:r>
        <w:rPr/>
        <w:t>医学</w:t>
      </w:r>
      <w:r>
        <w:rPr/>
        <w:t xml:space="preserve">V4.0 </w:t>
      </w:r>
      <w:r>
        <w:rPr/>
        <w:t xml:space="preserve">时域生物节律 大规模心理监测 </w:t>
      </w:r>
      <w:r>
        <w:rPr/>
        <w:t>NEI</w:t>
      </w:r>
      <w:r>
        <w:rPr/>
        <w:t>节律战法研究</w:t>
      </w:r>
    </w:p>
    <w:p>
      <w:pPr>
        <w:pStyle w:val="Normal"/>
        <w:bidi w:val="0"/>
        <w:jc w:val="left"/>
        <w:rPr/>
      </w:pPr>
      <w:r>
        <w:rPr/>
        <w:t>人才培养 魂域叙事建构 教育成效数据 军官</w:t>
      </w:r>
      <w:r>
        <w:rPr/>
        <w:t>CQ</w:t>
      </w:r>
      <w:r>
        <w:rPr/>
        <w:t>评估体系</w:t>
      </w:r>
    </w:p>
    <w:p>
      <w:pPr>
        <w:pStyle w:val="Normal"/>
        <w:bidi w:val="0"/>
        <w:jc w:val="left"/>
        <w:rPr/>
      </w:pPr>
      <w:r>
        <w:rPr/>
        <w:t>交易智能 敌域博弈学习 市场博弈数据 攻击</w:t>
      </w:r>
      <w:r>
        <w:rPr/>
        <w:t>-</w:t>
      </w:r>
      <w:r>
        <w:rPr/>
        <w:t>吸收算法共享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11.2 </w:t>
      </w:r>
      <w:r>
        <w:rPr/>
        <w:t>与现有军事理论融合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融合路径：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全维六域框架（容器）</w:t>
      </w:r>
    </w:p>
    <w:p>
      <w:pPr>
        <w:pStyle w:val="Normal"/>
        <w:bidi w:val="0"/>
        <w:jc w:val="left"/>
        <w:rPr/>
      </w:pPr>
      <w:r>
        <w:rPr/>
        <w:t xml:space="preserve">  ↓</w:t>
      </w:r>
    </w:p>
    <w:p>
      <w:pPr>
        <w:pStyle w:val="Normal"/>
        <w:bidi w:val="0"/>
        <w:jc w:val="left"/>
        <w:rPr/>
      </w:pPr>
      <w:r>
        <w:rPr/>
        <w:t>注入传统理论精华：</w:t>
      </w:r>
    </w:p>
    <w:p>
      <w:pPr>
        <w:pStyle w:val="Normal"/>
        <w:bidi w:val="0"/>
        <w:jc w:val="left"/>
        <w:rPr/>
      </w:pPr>
      <w:r>
        <w:rPr/>
        <w:t xml:space="preserve">  </w:t>
      </w:r>
      <w:r>
        <w:rPr/>
        <w:t xml:space="preserve">- </w:t>
      </w:r>
      <w:r>
        <w:rPr/>
        <w:t>孙子：道天地将法 → 魂域</w:t>
      </w:r>
      <w:r>
        <w:rPr/>
        <w:t>/</w:t>
      </w:r>
      <w:r>
        <w:rPr/>
        <w:t>时域</w:t>
      </w:r>
    </w:p>
    <w:p>
      <w:pPr>
        <w:pStyle w:val="Normal"/>
        <w:bidi w:val="0"/>
        <w:jc w:val="left"/>
        <w:rPr/>
      </w:pPr>
      <w:r>
        <w:rPr/>
        <w:t xml:space="preserve">  </w:t>
      </w:r>
      <w:r>
        <w:rPr/>
        <w:t xml:space="preserve">- </w:t>
      </w:r>
      <w:r>
        <w:rPr/>
        <w:t>克劳塞维茨：政治意志 → 魂域</w:t>
      </w:r>
    </w:p>
    <w:p>
      <w:pPr>
        <w:pStyle w:val="Normal"/>
        <w:bidi w:val="0"/>
        <w:jc w:val="left"/>
        <w:rPr/>
      </w:pPr>
      <w:r>
        <w:rPr/>
        <w:t xml:space="preserve">  </w:t>
      </w:r>
      <w:r>
        <w:rPr/>
        <w:t xml:space="preserve">- </w:t>
      </w:r>
      <w:r>
        <w:rPr/>
        <w:t>博伊德：</w:t>
      </w:r>
      <w:r>
        <w:rPr/>
        <w:t>OODA</w:t>
      </w:r>
      <w:r>
        <w:rPr/>
        <w:t>循环 → 脉域</w:t>
      </w:r>
      <w:r>
        <w:rPr/>
        <w:t>/</w:t>
      </w:r>
      <w:r>
        <w:rPr/>
        <w:t>时域</w:t>
      </w:r>
    </w:p>
    <w:p>
      <w:pPr>
        <w:pStyle w:val="Normal"/>
        <w:bidi w:val="0"/>
        <w:jc w:val="left"/>
        <w:rPr/>
      </w:pPr>
      <w:r>
        <w:rPr/>
        <w:t xml:space="preserve">  </w:t>
      </w:r>
      <w:r>
        <w:rPr/>
        <w:t xml:space="preserve">- </w:t>
      </w:r>
      <w:r>
        <w:rPr/>
        <w:t>马赛克战：杀伤网 → 脉域</w:t>
      </w:r>
      <w:r>
        <w:rPr/>
        <w:t>/</w:t>
      </w:r>
      <w:r>
        <w:rPr/>
        <w:t>敌域</w:t>
      </w:r>
    </w:p>
    <w:p>
      <w:pPr>
        <w:pStyle w:val="Normal"/>
        <w:bidi w:val="0"/>
        <w:jc w:val="left"/>
        <w:rPr/>
      </w:pPr>
      <w:r>
        <w:rPr/>
        <w:t xml:space="preserve">  ↓</w:t>
      </w:r>
    </w:p>
    <w:p>
      <w:pPr>
        <w:pStyle w:val="Normal"/>
        <w:bidi w:val="0"/>
        <w:jc w:val="left"/>
        <w:rPr/>
      </w:pPr>
      <w:r>
        <w:rPr/>
        <w:t>生成“全维增强版”传统理论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输出：全维版《孙子兵法》、全维版《战争论》、全维版</w:t>
      </w:r>
      <w:r>
        <w:rPr/>
        <w:t>OODA</w:t>
      </w:r>
      <w:r>
        <w:rPr/>
        <w:t>理论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终卷：道篇升华——从战争科学到和平演化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第十二章 全维军事学的最高智慧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12.1 </w:t>
      </w:r>
      <w:r>
        <w:rPr/>
        <w:t>理论定位再审视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这不是：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>一套确保必胜的公式</w:t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>一种替代指挥艺术的算法</w:t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>一个排斥其他理论的教条</w:t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>一份无视现实的乌托邦蓝图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这是：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>一套理解复杂战争的认知框架</w:t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>一种避免系统性崩溃的预警体系</w:t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>一个整合多元智慧的开放平台</w:t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>一次对战争本质的持续追问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12.2 </w:t>
      </w:r>
      <w:r>
        <w:rPr/>
        <w:t>从“战胜”到“共生”的演化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最终定理：最好的战争准备，是让战争不再必要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实现路径：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1. </w:t>
      </w:r>
      <w:r>
        <w:rPr/>
        <w:t>稳态威慑：自身稳态足够强韧，攻击成本高到不可接受</w:t>
      </w:r>
    </w:p>
    <w:p>
      <w:pPr>
        <w:pStyle w:val="Normal"/>
        <w:bidi w:val="0"/>
        <w:jc w:val="left"/>
        <w:rPr/>
      </w:pPr>
      <w:r>
        <w:rPr/>
        <w:t xml:space="preserve">2. </w:t>
      </w:r>
      <w:r>
        <w:rPr/>
        <w:t>节律协调：建立危机沟通机制，避免误判升级</w:t>
      </w:r>
    </w:p>
    <w:p>
      <w:pPr>
        <w:pStyle w:val="Normal"/>
        <w:bidi w:val="0"/>
        <w:jc w:val="left"/>
        <w:rPr/>
      </w:pPr>
      <w:r>
        <w:rPr/>
        <w:t xml:space="preserve">3. </w:t>
      </w:r>
      <w:r>
        <w:rPr/>
        <w:t>价值共识：在文明层面建立“不战”的深层认同</w:t>
      </w:r>
    </w:p>
    <w:p>
      <w:pPr>
        <w:pStyle w:val="Normal"/>
        <w:bidi w:val="0"/>
        <w:jc w:val="left"/>
        <w:rPr/>
      </w:pPr>
      <w:r>
        <w:rPr/>
        <w:t xml:space="preserve">4. </w:t>
      </w:r>
      <w:r>
        <w:rPr/>
        <w:t>演化竞合：将对抗压力转化为共同进化动力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历史启示：核威慑避免了大国热战，但未避免冷战；全维稳态追求避免一切形式的系统性对抗。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12.3 </w:t>
      </w:r>
      <w:r>
        <w:rPr/>
        <w:t>全维和平框架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基于同样的六域模型，构建和平的稳态：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维度 战争稳态 和平稳态 转换机制</w:t>
      </w:r>
    </w:p>
    <w:p>
      <w:pPr>
        <w:pStyle w:val="Normal"/>
        <w:bidi w:val="0"/>
        <w:jc w:val="left"/>
        <w:rPr/>
      </w:pPr>
      <w:r>
        <w:rPr/>
        <w:t>骨域 相互摧毁能力 共同发展基础 军控→合作开发</w:t>
      </w:r>
    </w:p>
    <w:p>
      <w:pPr>
        <w:pStyle w:val="Normal"/>
        <w:bidi w:val="0"/>
        <w:jc w:val="left"/>
        <w:rPr/>
      </w:pPr>
      <w:r>
        <w:rPr/>
        <w:t>脉域 信息对抗流动 开放交流网络 透明→互信建设</w:t>
      </w:r>
    </w:p>
    <w:p>
      <w:pPr>
        <w:pStyle w:val="Normal"/>
        <w:bidi w:val="0"/>
        <w:jc w:val="left"/>
        <w:rPr/>
      </w:pPr>
      <w:r>
        <w:rPr/>
        <w:t>魂域 对立价值叙事 共同价值叙事 对话→共识塑造</w:t>
      </w:r>
    </w:p>
    <w:p>
      <w:pPr>
        <w:pStyle w:val="Normal"/>
        <w:bidi w:val="0"/>
        <w:jc w:val="left"/>
        <w:rPr/>
      </w:pPr>
      <w:r>
        <w:rPr/>
        <w:t>时域 竞争发展节律 协同发展节律 协调→同步机制</w:t>
      </w:r>
    </w:p>
    <w:p>
      <w:pPr>
        <w:pStyle w:val="Normal"/>
        <w:bidi w:val="0"/>
        <w:jc w:val="left"/>
        <w:rPr/>
      </w:pPr>
      <w:r>
        <w:rPr/>
        <w:t>敌域 零和博弈思维 正和博弈思维 学习→共同进化</w:t>
      </w:r>
    </w:p>
    <w:p>
      <w:pPr>
        <w:pStyle w:val="Normal"/>
        <w:bidi w:val="0"/>
        <w:jc w:val="left"/>
        <w:rPr/>
      </w:pPr>
      <w:r>
        <w:rPr/>
        <w:t>心域 战争伦理底线 人类共同伦理 底线→共识提升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第十三章 全维之道军事学的终极誓言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我们宣誓：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当我们运用这套理论时，我们深知：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>我们画的只是地图，真正的疆域在战场</w:t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>我们建的只是模型，真实的人性在战壕</w:t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>我们算的只是概率，最终的选择在良知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当我们面对战争时，我们承诺：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>不因理论的精巧而轻视生命的沉重</w:t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>不因计算的精确而漠视偶然的尊严</w:t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>不因胜利的诱惑而逾越伦理的边界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当我们构想和平时，我们相信：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>最强的防御不是最厚的城墙，而是最深的相互理解</w:t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>最好的威慑不是最多的武器，而是最高的共同价值</w:t>
      </w:r>
    </w:p>
    <w:p>
      <w:pPr>
        <w:pStyle w:val="Normal"/>
        <w:bidi w:val="0"/>
        <w:jc w:val="left"/>
        <w:rPr/>
      </w:pPr>
      <w:r>
        <w:rPr/>
        <w:t xml:space="preserve">- </w:t>
      </w:r>
      <w:r>
        <w:rPr/>
        <w:t>最终的胜利不是敌人的屈服，而是文明的共同进化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全维之道，始于军事，终于和平；始于智慧，终于慈悲；始于计算，终于良知。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附录：版本沿革与致谢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版本沿革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- V1.0</w:t>
      </w:r>
      <w:r>
        <w:rPr/>
        <w:t>（</w:t>
      </w:r>
      <w:r>
        <w:rPr/>
        <w:t>2024.01</w:t>
      </w:r>
      <w:r>
        <w:rPr/>
        <w:t>）：骨脉魂三域确立，稳态战概念提出</w:t>
      </w:r>
    </w:p>
    <w:p>
      <w:pPr>
        <w:pStyle w:val="Normal"/>
        <w:bidi w:val="0"/>
        <w:jc w:val="left"/>
        <w:rPr/>
      </w:pPr>
      <w:r>
        <w:rPr/>
        <w:t>- V2.0</w:t>
      </w:r>
      <w:r>
        <w:rPr/>
        <w:t>（</w:t>
      </w:r>
      <w:r>
        <w:rPr/>
        <w:t>2024.06</w:t>
      </w:r>
      <w:r>
        <w:rPr/>
        <w:t>）：增加时域，形成四域框架</w:t>
      </w:r>
    </w:p>
    <w:p>
      <w:pPr>
        <w:pStyle w:val="Normal"/>
        <w:bidi w:val="0"/>
        <w:jc w:val="left"/>
        <w:rPr/>
      </w:pPr>
      <w:r>
        <w:rPr/>
        <w:t>- V3.0</w:t>
      </w:r>
      <w:r>
        <w:rPr/>
        <w:t>（</w:t>
      </w:r>
      <w:r>
        <w:rPr/>
        <w:t>2025.01</w:t>
      </w:r>
      <w:r>
        <w:rPr/>
        <w:t>）：增加敌域、心域，形成六域框架</w:t>
      </w:r>
    </w:p>
    <w:p>
      <w:pPr>
        <w:pStyle w:val="Normal"/>
        <w:bidi w:val="0"/>
        <w:jc w:val="left"/>
        <w:rPr/>
      </w:pPr>
      <w:r>
        <w:rPr/>
        <w:t>- V4.0</w:t>
      </w:r>
      <w:r>
        <w:rPr/>
        <w:t>（</w:t>
      </w:r>
      <w:r>
        <w:rPr/>
        <w:t>2025.12</w:t>
      </w:r>
      <w:r>
        <w:rPr/>
        <w:t>）：完善战法体系，建立评估矩阵</w:t>
      </w:r>
    </w:p>
    <w:p>
      <w:pPr>
        <w:pStyle w:val="Normal"/>
        <w:bidi w:val="0"/>
        <w:jc w:val="left"/>
        <w:rPr/>
      </w:pPr>
      <w:r>
        <w:rPr/>
        <w:t>- V5.0</w:t>
      </w:r>
      <w:r>
        <w:rPr/>
        <w:t>（</w:t>
      </w:r>
      <w:r>
        <w:rPr/>
        <w:t>2026.04</w:t>
      </w:r>
      <w:r>
        <w:rPr/>
        <w:t>）：全面整合，形成最终理论体系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理论渊源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1. </w:t>
      </w:r>
      <w:r>
        <w:rPr/>
        <w:t>东方智慧：孙子的全胜思想、老子的柔弱胜刚强、毛泽东的人民战争</w:t>
      </w:r>
    </w:p>
    <w:p>
      <w:pPr>
        <w:pStyle w:val="Normal"/>
        <w:bidi w:val="0"/>
        <w:jc w:val="left"/>
        <w:rPr/>
      </w:pPr>
      <w:r>
        <w:rPr/>
        <w:t xml:space="preserve">2. </w:t>
      </w:r>
      <w:r>
        <w:rPr/>
        <w:t>西方理论：克劳塞维茨的战争哲学、博伊德的</w:t>
      </w:r>
      <w:r>
        <w:rPr/>
        <w:t>OODA</w:t>
      </w:r>
      <w:r>
        <w:rPr/>
        <w:t>循环、复杂系统科学</w:t>
      </w:r>
    </w:p>
    <w:p>
      <w:pPr>
        <w:pStyle w:val="Normal"/>
        <w:bidi w:val="0"/>
        <w:jc w:val="left"/>
        <w:rPr/>
      </w:pPr>
      <w:r>
        <w:rPr/>
        <w:t xml:space="preserve">3. </w:t>
      </w:r>
      <w:r>
        <w:rPr/>
        <w:t>现代实践：混合战争、多域作战、灰色地带冲突的实战启示</w:t>
      </w:r>
    </w:p>
    <w:p>
      <w:pPr>
        <w:pStyle w:val="Normal"/>
        <w:bidi w:val="0"/>
        <w:jc w:val="left"/>
        <w:rPr/>
      </w:pPr>
      <w:r>
        <w:rPr/>
        <w:t xml:space="preserve">4. </w:t>
      </w:r>
      <w:r>
        <w:rPr/>
        <w:t>未来学：</w:t>
      </w:r>
      <w:r>
        <w:rPr/>
        <w:t>AI</w:t>
      </w:r>
      <w:r>
        <w:rPr/>
        <w:t>战争、生物战争、太空战争的趋势研判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致谢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感谢所有战争的受难者，你们的苦难是这门学科最沉重的教材。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感谢所有和平的守护者，你们的坚持是这门理论最终的方向。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感谢所有思想的挑战者，你们的质疑是这门学说继续进化的动力。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理论有期，思考无涯。战争有尽，和平无疆。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全维之道军事学理论体系 </w:t>
      </w:r>
      <w:r>
        <w:rPr/>
        <w:t xml:space="preserve">V5.0 </w:t>
      </w:r>
      <w:r>
        <w:rPr/>
        <w:t>封存归档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封存时间：</w:t>
      </w:r>
      <w:r>
        <w:rPr/>
        <w:t>2026</w:t>
      </w:r>
      <w:r>
        <w:rPr/>
        <w:t>年</w:t>
      </w:r>
      <w:r>
        <w:rPr/>
        <w:t>4</w:t>
      </w:r>
      <w:r>
        <w:rPr/>
        <w:t>月</w:t>
      </w:r>
      <w:r>
        <w:rPr/>
        <w:t>30</w:t>
      </w:r>
      <w:r>
        <w:rPr/>
        <w:t>日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重启条件：当现实证明本理论核心假设错误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开放许可：本理论框架开源，可自由使用、修改、批判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唯一请求：若你改进了它，请让它离战争更远，离和平更近</w:t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Noto Sans CJK SC">
    <w:charset w:val="01"/>
    <w:family w:val="roman"/>
    <w:pitch w:val="variable"/>
  </w:font>
  <w:font w:name="Noto Sans CJK SC"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420"/>
  <w:autoHyphenation w:val="true"/>
  <w:hyphenationZone w:val="0"/>
  <w:compat>
    <w:compatSetting w:name="compatibilityMode" w:uri="http://schemas.microsoft.com/office/word" w:val="12"/>
    <w:compatSetting w:name="useWord2013TrackBottomHyphenation" w:uri="http://schemas.microsoft.com/office/word" w:val="1"/>
    <w:compatSetting w:name="allowHyphenationAtTrackBottom" w:uri="http://schemas.microsoft.com/office/word" w:val="1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Noto Sans CJK SC" w:hAnsi="Noto Sans CJK SC" w:eastAsia="Noto Sans CJK SC" w:cs="Noto Sans CJK SC"/>
        <w:kern w:val="2"/>
        <w:sz w:val="24"/>
        <w:szCs w:val="24"/>
        <w:lang w:val="en-US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Noto Sans CJK SC" w:hAnsi="Noto Sans CJK SC" w:eastAsia="Noto Sans CJK SC" w:cs="Noto Sans CJK SC"/>
      <w:color w:val="auto"/>
      <w:kern w:val="2"/>
      <w:sz w:val="24"/>
      <w:szCs w:val="24"/>
      <w:lang w:val="en-US" w:eastAsia="zh-CN" w:bidi="hi-IN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Noto Sans CJK SC" w:hAnsi="Noto Sans CJK SC" w:eastAsia="Noto Sans CJK SC" w:cs="Noto Sans CJK SC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LibreOfficeDev/24.8.7.2.0$Android_AARCH64 LibreOffice_project/</Application>
  <AppVersion>15.0000</AppVersion>
  <Pages>18</Pages>
  <Words>8327</Words>
  <Characters>8892</Characters>
  <CharactersWithSpaces>9848</CharactersWithSpaces>
  <Paragraphs>524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2026-04-28T09:23:09Z</dcterms:created>
  <dc:creator/>
  <dc:description/>
  <dc:language>zh-CN</dc:language>
  <cp:lastModifiedBy/>
  <dcterms:modified xsi:type="dcterms:W3CDTF">2026-04-28T09:23:38Z</dcterms:modified>
  <cp:revision>1</cp:revision>
  <dc:subject/>
  <dc:title/>
</cp:coreProperties>
</file>