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w:r>
    </w:p>
    <w:p>
      <w:pPr>
        <w:pStyle w:val="Normal"/>
        <w:bidi w:val="0"/>
        <w:jc w:val="left"/>
        <w:rPr/>
      </w:pPr>
      <w:r>
        <w:rPr/>
        <w:t>中文标题</w:t>
      </w:r>
    </w:p>
    <w:p>
      <w:pPr>
        <w:pStyle w:val="Normal"/>
        <w:bidi w:val="0"/>
        <w:jc w:val="left"/>
        <w:rPr/>
      </w:pPr>
      <w:r>
        <w:rPr/>
      </w:r>
    </w:p>
    <w:p>
      <w:pPr>
        <w:pStyle w:val="Normal"/>
        <w:bidi w:val="0"/>
        <w:jc w:val="left"/>
        <w:rPr/>
      </w:pPr>
      <w:r>
        <w:rPr/>
        <w:t>社会转型下个体健康的多层约束机制：家庭、制度与信任的联动分析</w:t>
      </w:r>
    </w:p>
    <w:p>
      <w:pPr>
        <w:pStyle w:val="Normal"/>
        <w:bidi w:val="0"/>
        <w:jc w:val="left"/>
        <w:rPr/>
      </w:pPr>
      <w:r>
        <w:rPr/>
      </w:r>
    </w:p>
    <w:p>
      <w:pPr>
        <w:pStyle w:val="Normal"/>
        <w:bidi w:val="0"/>
        <w:jc w:val="left"/>
        <w:rPr/>
      </w:pPr>
      <w:r>
        <w:rPr/>
        <w:t>English Title</w:t>
      </w:r>
    </w:p>
    <w:p>
      <w:pPr>
        <w:pStyle w:val="Normal"/>
        <w:bidi w:val="0"/>
        <w:jc w:val="left"/>
        <w:rPr/>
      </w:pPr>
      <w:r>
        <w:rPr/>
      </w:r>
    </w:p>
    <w:p>
      <w:pPr>
        <w:pStyle w:val="Normal"/>
        <w:bidi w:val="0"/>
        <w:jc w:val="left"/>
        <w:rPr/>
      </w:pPr>
      <w:r>
        <w:rPr/>
        <w:t>Multi</w:t>
        <w:noBreakHyphen/>
        <w:t>layer Constraints on Individual Health During Social Transition: Linkage Analysis of Family, Institution and Trust</w:t>
      </w:r>
    </w:p>
    <w:p>
      <w:pPr>
        <w:pStyle w:val="Normal"/>
        <w:bidi w:val="0"/>
        <w:jc w:val="left"/>
        <w:rPr/>
      </w:pPr>
      <w:r>
        <w:rPr/>
      </w:r>
    </w:p>
    <w:p>
      <w:pPr>
        <w:pStyle w:val="Normal"/>
        <w:bidi w:val="0"/>
        <w:jc w:val="left"/>
        <w:rPr/>
      </w:pPr>
      <w:r>
        <w:rPr/>
        <w:t>作者：薛顺敏</w:t>
      </w:r>
    </w:p>
    <w:p>
      <w:pPr>
        <w:pStyle w:val="Normal"/>
        <w:bidi w:val="0"/>
        <w:jc w:val="left"/>
        <w:rPr/>
      </w:pPr>
      <w:r>
        <w:rPr/>
      </w:r>
    </w:p>
    <w:p>
      <w:pPr>
        <w:pStyle w:val="Normal"/>
        <w:bidi w:val="0"/>
        <w:jc w:val="left"/>
        <w:rPr/>
      </w:pPr>
      <w:r>
        <w:rPr/>
        <w:t xml:space="preserve">单位：独立研究者 </w:t>
      </w:r>
    </w:p>
    <w:p>
      <w:pPr>
        <w:pStyle w:val="Normal"/>
        <w:bidi w:val="0"/>
        <w:jc w:val="left"/>
        <w:rPr/>
      </w:pPr>
      <w:r>
        <w:rPr/>
      </w:r>
    </w:p>
    <w:p>
      <w:pPr>
        <w:pStyle w:val="Normal"/>
        <w:bidi w:val="0"/>
        <w:jc w:val="left"/>
        <w:rPr/>
      </w:pPr>
      <w:r>
        <w:rPr/>
      </w:r>
    </w:p>
    <w:p>
      <w:pPr>
        <w:pStyle w:val="Normal"/>
        <w:bidi w:val="0"/>
        <w:jc w:val="left"/>
        <w:rPr/>
      </w:pPr>
      <w:r>
        <w:rPr/>
        <w:t>中文摘要</w:t>
      </w:r>
    </w:p>
    <w:p>
      <w:pPr>
        <w:pStyle w:val="Normal"/>
        <w:bidi w:val="0"/>
        <w:jc w:val="left"/>
        <w:rPr/>
      </w:pPr>
      <w:r>
        <w:rPr/>
      </w:r>
    </w:p>
    <w:p>
      <w:pPr>
        <w:pStyle w:val="Normal"/>
        <w:bidi w:val="0"/>
        <w:jc w:val="left"/>
        <w:rPr/>
      </w:pPr>
      <w:r>
        <w:rPr/>
        <w:t>当代健康研究多聚焦医疗技术、财政投入与老龄化统计指标，往往忽略家庭微观处境、社会博弈均衡、人际信任，同时也忽视外部社会条件经由个体嗜好、行为惯性、精神应激向内传导的中介过程。本文从微观家庭场景切入，梳理六大社会性致病因素，识别医疗体系转型过程中的五个关键节点，分析物质供给约束、制度支付真空、相互伤害均衡如何作用于人，并引入个体行为</w:t>
        <w:noBreakHyphen/>
        <w:t>心理中介通路，解释饮食无度、各类行为过载、压力躯体化如何放大健康损耗。</w:t>
      </w:r>
    </w:p>
    <w:p>
      <w:pPr>
        <w:pStyle w:val="Normal"/>
        <w:bidi w:val="0"/>
        <w:jc w:val="left"/>
        <w:rPr/>
      </w:pPr>
      <w:r>
        <w:rPr/>
      </w:r>
    </w:p>
    <w:p>
      <w:pPr>
        <w:pStyle w:val="Normal"/>
        <w:bidi w:val="0"/>
        <w:jc w:val="left"/>
        <w:rPr/>
      </w:pPr>
      <w:r>
        <w:rPr/>
        <w:t>本文进一步指出，个体健康并非只属于私人领域问题：国民整体身心活力构成一国重要的底层禀赋，个体层面的健康损耗会累积为社会结构负担；反过来，健康、容错的社会结构，又持续再生产出充满活力的国民群体。全文遵循由微观</w:t>
        <w:noBreakHyphen/>
        <w:t>中观</w:t>
        <w:noBreakHyphen/>
        <w:t>宏观</w:t>
        <w:noBreakHyphen/>
        <w:t>国家禀赋的跨尺度链条，区分快慢两套时间窗口，辨析健康损害之中社会结构因素与个体因素各自的位置，提出双重命题：健康不只是生理与医疗问题，同时也是信任的函数；国家综合实力，内嵌着国民群体身心健康的约束条件。</w:t>
      </w:r>
    </w:p>
    <w:p>
      <w:pPr>
        <w:pStyle w:val="Normal"/>
        <w:bidi w:val="0"/>
        <w:jc w:val="left"/>
        <w:rPr/>
      </w:pPr>
      <w:r>
        <w:rPr/>
      </w:r>
    </w:p>
    <w:p>
      <w:pPr>
        <w:pStyle w:val="Normal"/>
        <w:bidi w:val="0"/>
        <w:jc w:val="left"/>
        <w:rPr/>
      </w:pPr>
      <w:r>
        <w:rPr/>
        <w:t xml:space="preserve">本文严格区分实证观测事实与理论推演判断，明确研究边界与局限，不属于临床医学文本，不提供诊疗方案，仅开展社会层面机制分析。本框架可和道演策 </w:t>
      </w:r>
      <w:r>
        <w:rPr/>
        <w:t xml:space="preserve">(Daoyance) </w:t>
      </w:r>
      <w:r>
        <w:rPr/>
        <w:t>体系物产资源层、历史文化层插件实现接口兼容。</w:t>
      </w:r>
    </w:p>
    <w:p>
      <w:pPr>
        <w:pStyle w:val="Normal"/>
        <w:bidi w:val="0"/>
        <w:jc w:val="left"/>
        <w:rPr/>
      </w:pPr>
      <w:r>
        <w:rPr/>
      </w:r>
    </w:p>
    <w:p>
      <w:pPr>
        <w:pStyle w:val="Normal"/>
        <w:bidi w:val="0"/>
        <w:jc w:val="left"/>
        <w:rPr/>
      </w:pPr>
      <w:r>
        <w:rPr/>
        <w:t>关键词：社会转型；家庭健康；支付真空；相互伤害均衡；嗜好代偿；压力躯体化；国民禀赋；社会结构韧性；健康社会学；信任</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Abstract</w:t>
      </w:r>
    </w:p>
    <w:p>
      <w:pPr>
        <w:pStyle w:val="Normal"/>
        <w:bidi w:val="0"/>
        <w:jc w:val="left"/>
        <w:rPr/>
      </w:pPr>
      <w:r>
        <w:rPr/>
      </w:r>
    </w:p>
    <w:p>
      <w:pPr>
        <w:pStyle w:val="Normal"/>
        <w:bidi w:val="0"/>
        <w:jc w:val="left"/>
        <w:rPr/>
      </w:pPr>
      <w:r>
        <w:rPr/>
        <w:t>Most contemporary health researches focus on medical technology, fiscal investment and ageing statistics. They tend to overlook household</w:t>
        <w:noBreakHyphen/>
        <w:t>level realities, social</w:t>
        <w:noBreakHyphen/>
        <w:t>game equilibrium and interpersonal trust, as well as intermediate pathways through which social conditions translate into individual outcomes via appetite bias, behavioural inertia and mental stress. Starting from micro</w:t>
        <w:noBreakHyphen/>
        <w:t>household observations, this paper sorts six major social pathogenic factors and identifies five transition turning</w:t>
        <w:noBreakHyphen/>
        <w:t>points of health system reform. It analyses how material constraints, institutional payment vacuum and mutual</w:t>
        <w:noBreakHyphen/>
        <w:t>harm equilibrium operate on human beings. An individual behavioural</w:t>
        <w:noBreakHyphen/>
        <w:t>psychological intermediate pathway is further introduced to explain how excessive diet, behavioural over</w:t>
        <w:noBreakHyphen/>
        <w:t>load and stress</w:t>
        <w:noBreakHyphen/>
        <w:t>somatization amplify health deterioration.</w:t>
      </w:r>
    </w:p>
    <w:p>
      <w:pPr>
        <w:pStyle w:val="Normal"/>
        <w:bidi w:val="0"/>
        <w:jc w:val="left"/>
        <w:rPr/>
      </w:pPr>
      <w:r>
        <w:rPr/>
      </w:r>
    </w:p>
    <w:p>
      <w:pPr>
        <w:pStyle w:val="Normal"/>
        <w:bidi w:val="0"/>
        <w:jc w:val="left"/>
        <w:rPr/>
      </w:pPr>
      <w:r>
        <w:rPr/>
        <w:t>This paper further points out that individual health is not merely a private</w:t>
        <w:noBreakHyphen/>
        <w:t>sphere issue. The physical and mental vitality of the whole population forms a fundamental national endowment. Health impairments at individual level can accumulate into structural social burdens. Conversely, a sound and tolerant social structure continuously reproduces vigorous citizen groups. A dual proposition is put forward: health is not merely biomedical issue, but also a function of trust; national comprehensive strength is embedded with constraints derived from population physical</w:t>
        <w:noBreakHyphen/>
        <w:t>mental health.</w:t>
      </w:r>
    </w:p>
    <w:p>
      <w:pPr>
        <w:pStyle w:val="Normal"/>
        <w:bidi w:val="0"/>
        <w:jc w:val="left"/>
        <w:rPr/>
      </w:pPr>
      <w:r>
        <w:rPr/>
      </w:r>
    </w:p>
    <w:p>
      <w:pPr>
        <w:pStyle w:val="Normal"/>
        <w:bidi w:val="0"/>
        <w:jc w:val="left"/>
        <w:rPr/>
      </w:pPr>
      <w:r>
        <w:rPr/>
        <w:t>Cross</w:t>
        <w:noBreakHyphen/>
        <w:t>scale reasoning from micro to macro is adopted. Two sets of time</w:t>
        <w:noBreakHyphen/>
        <w:t>windows (fast and slow) are distinguished to disentangle social</w:t>
        <w:noBreakHyphen/>
        <w:t>structural factors from individual factors. Empirical observations are separated from theoretical deductions with explicit limitations stated. This paper delivers no clinical medical advice and only conducts mechanism analysis on social dimension. It is interface</w:t>
        <w:noBreakHyphen/>
        <w:t>compatible with material</w:t>
        <w:noBreakHyphen/>
        <w:t>resource layer and historical</w:t>
        <w:noBreakHyphen/>
        <w:t>cultural layer modules of Daoyance (</w:t>
      </w:r>
      <w:r>
        <w:rPr/>
        <w:t>道演策</w:t>
      </w:r>
      <w:r>
        <w:rPr/>
        <w:t>) framework.</w:t>
      </w:r>
    </w:p>
    <w:p>
      <w:pPr>
        <w:pStyle w:val="Normal"/>
        <w:bidi w:val="0"/>
        <w:jc w:val="left"/>
        <w:rPr/>
      </w:pPr>
      <w:r>
        <w:rPr/>
      </w:r>
    </w:p>
    <w:p>
      <w:pPr>
        <w:pStyle w:val="Normal"/>
        <w:bidi w:val="0"/>
        <w:jc w:val="left"/>
        <w:rPr/>
      </w:pPr>
      <w:r>
        <w:rPr/>
        <w:t>Keywords: social transition; household health; payment vacuum; mutual</w:t>
        <w:noBreakHyphen/>
        <w:t>harm equilibrium; appetite compensation; stress</w:t>
        <w:noBreakHyphen/>
        <w:t>somatization; population endowment; social</w:t>
        <w:noBreakHyphen/>
        <w:t>structural resilience; health sociology; trust</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正文</w:t>
      </w:r>
    </w:p>
    <w:p>
      <w:pPr>
        <w:pStyle w:val="Normal"/>
        <w:bidi w:val="0"/>
        <w:jc w:val="left"/>
        <w:rPr/>
      </w:pPr>
      <w:r>
        <w:rPr/>
      </w:r>
    </w:p>
    <w:p>
      <w:pPr>
        <w:pStyle w:val="Normal"/>
        <w:bidi w:val="0"/>
        <w:jc w:val="left"/>
        <w:rPr/>
      </w:pPr>
      <w:r>
        <w:rPr/>
        <w:t xml:space="preserve">1 </w:t>
      </w:r>
      <w:r>
        <w:rPr/>
        <w:t>引言（</w:t>
      </w:r>
      <w:r>
        <w:rPr/>
        <w:t>Introduction</w:t>
      </w:r>
      <w:r>
        <w:rPr/>
        <w:t>）</w:t>
      </w:r>
    </w:p>
    <w:p>
      <w:pPr>
        <w:pStyle w:val="Normal"/>
        <w:bidi w:val="0"/>
        <w:jc w:val="left"/>
        <w:rPr/>
      </w:pPr>
      <w:r>
        <w:rPr/>
      </w:r>
    </w:p>
    <w:p>
      <w:pPr>
        <w:pStyle w:val="Normal"/>
        <w:bidi w:val="0"/>
        <w:jc w:val="left"/>
        <w:rPr/>
      </w:pPr>
      <w:r>
        <w:rPr/>
        <w:t>当代讨论健康问题，常见两套视角：一套偏向生物医学，聚焦器官病变、病原体、药物治疗；另一套偏向宏观统计，使用人均预期寿命、</w:t>
      </w:r>
      <w:r>
        <w:rPr/>
        <w:t>HALE</w:t>
      </w:r>
      <w:r>
        <w:rPr/>
        <w:t>健康预期寿命、社保支出等聚合指标。两类视角各有价值，但中间存在明显断层：宏观统计很难向下还原到普通人真实的家庭生存处境。</w:t>
      </w:r>
    </w:p>
    <w:p>
      <w:pPr>
        <w:pStyle w:val="Normal"/>
        <w:bidi w:val="0"/>
        <w:jc w:val="left"/>
        <w:rPr/>
      </w:pPr>
      <w:r>
        <w:rPr/>
      </w:r>
    </w:p>
    <w:p>
      <w:pPr>
        <w:pStyle w:val="Normal"/>
        <w:bidi w:val="0"/>
        <w:jc w:val="left"/>
        <w:rPr/>
      </w:pPr>
      <w:r>
        <w:rPr/>
        <w:t>现实中大量健康损害，并不直接起源于疾病与感染，而是多重条件层层传导的结果。家庭照料能力滑坡、制度支付真空、人际信任耗散，会转化成躯体层面负担；而外部压力又会进一步通过人的嗜好、固化习惯、精神应激发生二次放大。与此同时，分散的个体健康状态并不会止步于个人与家庭，还会向上聚合，影响整个社会运行成本与国家长期发展潜力。</w:t>
      </w:r>
    </w:p>
    <w:p>
      <w:pPr>
        <w:pStyle w:val="Normal"/>
        <w:bidi w:val="0"/>
        <w:jc w:val="left"/>
        <w:rPr/>
      </w:pPr>
      <w:r>
        <w:rPr/>
      </w:r>
    </w:p>
    <w:p>
      <w:pPr>
        <w:pStyle w:val="Normal"/>
        <w:bidi w:val="0"/>
        <w:jc w:val="left"/>
        <w:rPr/>
      </w:pPr>
      <w:r>
        <w:rPr/>
        <w:t>由此引出本文核心研究问题：</w:t>
      </w:r>
    </w:p>
    <w:p>
      <w:pPr>
        <w:pStyle w:val="Normal"/>
        <w:bidi w:val="0"/>
        <w:jc w:val="left"/>
        <w:rPr/>
      </w:pPr>
      <w:r>
        <w:rPr/>
      </w:r>
    </w:p>
    <w:p>
      <w:pPr>
        <w:pStyle w:val="Normal"/>
        <w:bidi w:val="0"/>
        <w:jc w:val="left"/>
        <w:rPr/>
      </w:pPr>
      <w:r>
        <w:rPr/>
        <w:t>社会结构通过哪些中间链条作用于个体健康？微观家庭、中观制度、宏观变迁之间如何咬合？个体行为</w:t>
        <w:noBreakHyphen/>
        <w:t>心理在传导链条中承担什么样的角色？信任变量在其中扮演何种角色？个体健康状态又如何反向塑造社会结构与国家禀赋？</w:t>
      </w:r>
    </w:p>
    <w:p>
      <w:pPr>
        <w:pStyle w:val="Normal"/>
        <w:bidi w:val="0"/>
        <w:jc w:val="left"/>
        <w:rPr/>
      </w:pPr>
      <w:r>
        <w:rPr/>
      </w:r>
    </w:p>
    <w:p>
      <w:pPr>
        <w:pStyle w:val="Normal"/>
        <w:bidi w:val="0"/>
        <w:jc w:val="left"/>
        <w:rPr/>
      </w:pPr>
      <w:r>
        <w:rPr/>
        <w:t>本文目标：搭建一条从家庭现实向上通往宏观社会条件，再延伸至国民禀赋层面的完整解释链条，区分可观测事实与理论推演，划定模型适用边界。</w:t>
      </w:r>
    </w:p>
    <w:p>
      <w:pPr>
        <w:pStyle w:val="Normal"/>
        <w:bidi w:val="0"/>
        <w:jc w:val="left"/>
        <w:rPr/>
      </w:pPr>
      <w:r>
        <w:rPr/>
      </w:r>
    </w:p>
    <w:p>
      <w:pPr>
        <w:pStyle w:val="Normal"/>
        <w:bidi w:val="0"/>
        <w:jc w:val="left"/>
        <w:rPr/>
      </w:pPr>
      <w:r>
        <w:rPr/>
        <w:t>重要声明：本文属于社会机制分析，不是临床医学文本，不能替代临床诊断与医疗建议。</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2 </w:t>
      </w:r>
      <w:r>
        <w:rPr/>
        <w:t>方法（</w:t>
      </w:r>
      <w:r>
        <w:rPr/>
        <w:t>Methods</w:t>
      </w:r>
      <w:r>
        <w:rPr/>
        <w:t>）</w:t>
      </w:r>
    </w:p>
    <w:p>
      <w:pPr>
        <w:pStyle w:val="Normal"/>
        <w:bidi w:val="0"/>
        <w:jc w:val="left"/>
        <w:rPr/>
      </w:pPr>
      <w:r>
        <w:rPr/>
      </w:r>
    </w:p>
    <w:p>
      <w:pPr>
        <w:pStyle w:val="Normal"/>
        <w:bidi w:val="0"/>
        <w:jc w:val="left"/>
        <w:rPr/>
      </w:pPr>
      <w:r>
        <w:rPr/>
        <w:t xml:space="preserve">- </w:t>
      </w:r>
      <w:r>
        <w:rPr/>
        <w:t>分析路径：微观现象向上逐层跨尺度还原，同时建立由群体向宏观系统的反向反馈回路；</w:t>
      </w:r>
    </w:p>
    <w:p>
      <w:pPr>
        <w:pStyle w:val="Normal"/>
        <w:bidi w:val="0"/>
        <w:jc w:val="left"/>
        <w:rPr/>
      </w:pPr>
      <w:r>
        <w:rPr/>
        <w:t xml:space="preserve">- </w:t>
      </w:r>
      <w:r>
        <w:rPr/>
        <w:t>素材来源：公开人口、社保、健康预期寿命</w:t>
      </w:r>
      <w:r>
        <w:rPr/>
        <w:t>HALE</w:t>
      </w:r>
      <w:r>
        <w:rPr/>
        <w:t>统计数据，家庭照料现实观察；</w:t>
      </w:r>
    </w:p>
    <w:p>
      <w:pPr>
        <w:pStyle w:val="Normal"/>
        <w:bidi w:val="0"/>
        <w:jc w:val="left"/>
        <w:rPr/>
      </w:pPr>
      <w:r>
        <w:rPr/>
        <w:t xml:space="preserve">- </w:t>
      </w:r>
      <w:r>
        <w:rPr/>
        <w:t>构建方式：归纳社会性致病因素，识别转型节点，引入行为</w:t>
        <w:noBreakHyphen/>
        <w:t>心理中介通路，分离快</w:t>
      </w:r>
      <w:r>
        <w:rPr/>
        <w:t>/</w:t>
      </w:r>
      <w:r>
        <w:rPr/>
        <w:t>慢时间窗口，构建个体</w:t>
        <w:noBreakHyphen/>
        <w:t>社会</w:t>
        <w:noBreakHyphen/>
        <w:t>国家双向闭环；</w:t>
      </w:r>
    </w:p>
    <w:p>
      <w:pPr>
        <w:pStyle w:val="Normal"/>
        <w:bidi w:val="0"/>
        <w:jc w:val="left"/>
        <w:rPr/>
      </w:pPr>
      <w:r>
        <w:rPr/>
        <w:t xml:space="preserve">- </w:t>
      </w:r>
      <w:r>
        <w:rPr/>
        <w:t>研究性质：本研究属于理论建构型分析，采用机制推演与跨尺度归纳方法，非实证计量研究；</w:t>
      </w:r>
    </w:p>
    <w:p>
      <w:pPr>
        <w:pStyle w:val="Normal"/>
        <w:bidi w:val="0"/>
        <w:jc w:val="left"/>
        <w:rPr/>
      </w:pPr>
      <w:r>
        <w:rPr/>
        <w:t xml:space="preserve">- </w:t>
      </w:r>
      <w:r>
        <w:rPr/>
        <w:t>可靠性控制：区分实证数据与模型推演，设置边界条件与可证伪判据；</w:t>
      </w:r>
    </w:p>
    <w:p>
      <w:pPr>
        <w:pStyle w:val="Normal"/>
        <w:bidi w:val="0"/>
        <w:jc w:val="left"/>
        <w:rPr/>
      </w:pPr>
      <w:r>
        <w:rPr/>
        <w:t xml:space="preserve">- </w:t>
      </w:r>
      <w:r>
        <w:rPr/>
        <w:t xml:space="preserve">外部接口：兼容物产资源层、历史文化层，可接入道演策 </w:t>
      </w:r>
      <w:r>
        <w:rPr/>
        <w:t xml:space="preserve">(Daoyance) </w:t>
      </w:r>
      <w:r>
        <w:rPr/>
        <w:t>分析体系。</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 </w:t>
      </w:r>
      <w:r>
        <w:rPr/>
        <w:t>结果（</w:t>
      </w:r>
      <w:r>
        <w:rPr/>
        <w:t>Results</w:t>
      </w:r>
      <w:r>
        <w:rPr/>
        <w:t>）</w:t>
      </w:r>
    </w:p>
    <w:p>
      <w:pPr>
        <w:pStyle w:val="Normal"/>
        <w:bidi w:val="0"/>
        <w:jc w:val="left"/>
        <w:rPr/>
      </w:pPr>
      <w:r>
        <w:rPr/>
      </w:r>
    </w:p>
    <w:p>
      <w:pPr>
        <w:pStyle w:val="Normal"/>
        <w:bidi w:val="0"/>
        <w:jc w:val="left"/>
        <w:rPr/>
      </w:pPr>
      <w:r>
        <w:rPr/>
        <w:t xml:space="preserve">3.1 </w:t>
      </w:r>
      <w:r>
        <w:rPr/>
        <w:t>微观家庭场景：健康压力的接收终端</w:t>
      </w:r>
    </w:p>
    <w:p>
      <w:pPr>
        <w:pStyle w:val="Normal"/>
        <w:bidi w:val="0"/>
        <w:jc w:val="left"/>
        <w:rPr/>
      </w:pPr>
      <w:r>
        <w:rPr/>
      </w:r>
    </w:p>
    <w:p>
      <w:pPr>
        <w:pStyle w:val="Normal"/>
        <w:bidi w:val="0"/>
        <w:jc w:val="left"/>
        <w:rPr/>
      </w:pPr>
      <w:r>
        <w:rPr/>
        <w:t>家庭作为个体健康的直接载体，照料资源储备、经济缓冲空间、家庭内部关系质量，直接放大或缓冲外部社会冲击。当家庭缓冲被持续消耗，上层社会压力会直接落向个体身体。家庭并非完全被动，它既是风险承受单元，同时也是代偿行为发生的主要场域。</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3.2 </w:t>
      </w:r>
      <w:r>
        <w:rPr/>
        <w:t>六大社会性致病因素</w:t>
      </w:r>
    </w:p>
    <w:p>
      <w:pPr>
        <w:pStyle w:val="Normal"/>
        <w:bidi w:val="0"/>
        <w:jc w:val="left"/>
        <w:rPr/>
      </w:pPr>
      <w:r>
        <w:rPr/>
      </w:r>
    </w:p>
    <w:p>
      <w:pPr>
        <w:pStyle w:val="Normal"/>
        <w:bidi w:val="0"/>
        <w:jc w:val="left"/>
        <w:rPr/>
      </w:pPr>
      <w:r>
        <w:rPr/>
        <w:t>在进入医疗体系分析之前，需要先回答一个更根本的问题：中国人为什么生病？</w:t>
      </w:r>
    </w:p>
    <w:p>
      <w:pPr>
        <w:pStyle w:val="Normal"/>
        <w:bidi w:val="0"/>
        <w:jc w:val="left"/>
        <w:rPr/>
      </w:pPr>
      <w:r>
        <w:rPr/>
      </w:r>
    </w:p>
    <w:p>
      <w:pPr>
        <w:pStyle w:val="Normal"/>
        <w:bidi w:val="0"/>
        <w:jc w:val="left"/>
        <w:rPr/>
      </w:pPr>
      <w:r>
        <w:rPr/>
        <w:t>医疗体系解决的是</w:t>
      </w:r>
      <w:r>
        <w:rPr/>
        <w:t>"</w:t>
      </w:r>
      <w:r>
        <w:rPr/>
        <w:t>病了怎么治</w:t>
      </w:r>
      <w:r>
        <w:rPr/>
        <w:t>"</w:t>
      </w:r>
      <w:r>
        <w:rPr/>
        <w:t>，但健康结果的决定因素中，医疗服务仅占约</w:t>
      </w:r>
      <w:r>
        <w:rPr/>
        <w:t>10-20%</w:t>
      </w:r>
      <w:r>
        <w:rPr/>
        <w:t>。剩余</w:t>
      </w:r>
      <w:r>
        <w:rPr/>
        <w:t>80%</w:t>
      </w:r>
      <w:r>
        <w:rPr/>
        <w:t>由社会性因素决定——饮食、劳作、环境、知识、食品品质、以及市场互害结构。这六大因素才是中国慢性病爆发的真正根源，而医疗体系只是在被动应对其后果。</w:t>
      </w:r>
    </w:p>
    <w:p>
      <w:pPr>
        <w:pStyle w:val="Normal"/>
        <w:bidi w:val="0"/>
        <w:jc w:val="left"/>
        <w:rPr/>
      </w:pPr>
      <w:r>
        <w:rPr/>
      </w:r>
    </w:p>
    <w:p>
      <w:pPr>
        <w:pStyle w:val="Normal"/>
        <w:bidi w:val="0"/>
        <w:jc w:val="left"/>
        <w:rPr/>
      </w:pPr>
      <w:r>
        <w:rPr/>
        <w:t>因素一：饮食不科学与健康常识匮乏</w:t>
      </w:r>
    </w:p>
    <w:p>
      <w:pPr>
        <w:pStyle w:val="Normal"/>
        <w:bidi w:val="0"/>
        <w:jc w:val="left"/>
        <w:rPr/>
      </w:pPr>
      <w:r>
        <w:rPr/>
      </w:r>
    </w:p>
    <w:p>
      <w:pPr>
        <w:pStyle w:val="Normal"/>
        <w:bidi w:val="0"/>
        <w:jc w:val="left"/>
        <w:rPr/>
      </w:pPr>
      <w:r>
        <w:rPr/>
        <w:t>中国饮食结构的变迁是慢性病爆发的第一推手。过去四十年，中国人的饮食从</w:t>
      </w:r>
      <w:r>
        <w:rPr/>
        <w:t>"</w:t>
      </w:r>
      <w:r>
        <w:rPr/>
        <w:t>高碳水、低脂肪</w:t>
      </w:r>
      <w:r>
        <w:rPr/>
        <w:t>"</w:t>
      </w:r>
      <w:r>
        <w:rPr/>
        <w:t>的传统结构，急剧转向</w:t>
      </w:r>
      <w:r>
        <w:rPr/>
        <w:t>"</w:t>
      </w:r>
      <w:r>
        <w:rPr/>
        <w:t>高油、高盐、高糖</w:t>
      </w:r>
      <w:r>
        <w:rPr/>
        <w:t>"</w:t>
      </w:r>
      <w:r>
        <w:rPr/>
        <w:t>的现代结构。但健康素养的提升远远滞后于饮食结构的变化——大量人口并不知道每日盐摄入量的上限是多少，不知道</w:t>
      </w:r>
      <w:r>
        <w:rPr/>
        <w:t>"</w:t>
      </w:r>
      <w:r>
        <w:rPr/>
        <w:t>隐形糖</w:t>
      </w:r>
      <w:r>
        <w:rPr/>
        <w:t>"</w:t>
      </w:r>
      <w:r>
        <w:rPr/>
        <w:t>存在于哪些食物中，不知道</w:t>
      </w:r>
      <w:r>
        <w:rPr/>
        <w:t>"</w:t>
      </w:r>
      <w:r>
        <w:rPr/>
        <w:t>清淡饮食</w:t>
      </w:r>
      <w:r>
        <w:rPr/>
        <w:t>"</w:t>
      </w:r>
      <w:r>
        <w:rPr/>
        <w:t>不是</w:t>
      </w:r>
      <w:r>
        <w:rPr/>
        <w:t>"</w:t>
      </w:r>
      <w:r>
        <w:rPr/>
        <w:t>不吃肉</w:t>
      </w:r>
      <w:r>
        <w:rPr/>
        <w:t>"</w:t>
      </w:r>
      <w:r>
        <w:rPr/>
        <w:t>而是</w:t>
      </w:r>
      <w:r>
        <w:rPr/>
        <w:t>"</w:t>
      </w:r>
      <w:r>
        <w:rPr/>
        <w:t>少油少盐</w:t>
      </w:r>
      <w:r>
        <w:rPr/>
        <w:t>"</w:t>
      </w:r>
      <w:r>
        <w:rPr/>
        <w:t>。</w:t>
      </w:r>
    </w:p>
    <w:p>
      <w:pPr>
        <w:pStyle w:val="Normal"/>
        <w:bidi w:val="0"/>
        <w:jc w:val="left"/>
        <w:rPr/>
      </w:pPr>
      <w:r>
        <w:rPr/>
      </w:r>
    </w:p>
    <w:p>
      <w:pPr>
        <w:pStyle w:val="Normal"/>
        <w:bidi w:val="0"/>
        <w:jc w:val="left"/>
        <w:rPr/>
      </w:pPr>
      <w:r>
        <w:rPr/>
        <w:t>更深层的问题是：健康常识的传播体系是失灵的。权威营养指南的传播渠道狭窄，社交媒体上充斥着伪科学养生内容（</w:t>
      </w:r>
      <w:r>
        <w:rPr/>
        <w:t>"</w:t>
      </w:r>
      <w:r>
        <w:rPr/>
        <w:t>绿豆治百病</w:t>
      </w:r>
      <w:r>
        <w:rPr/>
        <w:t>""</w:t>
      </w:r>
      <w:r>
        <w:rPr/>
        <w:t>断食排毒</w:t>
      </w:r>
      <w:r>
        <w:rPr/>
        <w:t>"</w:t>
      </w:r>
      <w:r>
        <w:rPr/>
        <w:t>），而正规的健康教育在中小学课程体系中几乎不存在。一个初中生可能知道勾股定理，但不知道每日应摄入多少蔬菜——这不是学生的错，是教育体系的错。</w:t>
      </w:r>
    </w:p>
    <w:p>
      <w:pPr>
        <w:pStyle w:val="Normal"/>
        <w:bidi w:val="0"/>
        <w:jc w:val="left"/>
        <w:rPr/>
      </w:pPr>
      <w:r>
        <w:rPr/>
      </w:r>
    </w:p>
    <w:p>
      <w:pPr>
        <w:pStyle w:val="Normal"/>
        <w:bidi w:val="0"/>
        <w:jc w:val="left"/>
        <w:rPr/>
      </w:pPr>
      <w:r>
        <w:rPr/>
        <w:t>因素二：劳作的无度</w:t>
      </w:r>
    </w:p>
    <w:p>
      <w:pPr>
        <w:pStyle w:val="Normal"/>
        <w:bidi w:val="0"/>
        <w:jc w:val="left"/>
        <w:rPr/>
      </w:pPr>
      <w:r>
        <w:rPr/>
      </w:r>
    </w:p>
    <w:p>
      <w:pPr>
        <w:pStyle w:val="Normal"/>
        <w:bidi w:val="0"/>
        <w:jc w:val="left"/>
        <w:rPr/>
      </w:pPr>
      <w:r>
        <w:rPr/>
        <w:t>中国劳动者年均工作时长超过</w:t>
      </w:r>
      <w:r>
        <w:rPr/>
        <w:t>2000</w:t>
      </w:r>
      <w:r>
        <w:rPr/>
        <w:t>小时，远超</w:t>
      </w:r>
      <w:r>
        <w:rPr/>
        <w:t>OECD</w:t>
      </w:r>
      <w:r>
        <w:rPr/>
        <w:t>国家平均水平。但这种</w:t>
      </w:r>
      <w:r>
        <w:rPr/>
        <w:t>"</w:t>
      </w:r>
      <w:r>
        <w:rPr/>
        <w:t>无度</w:t>
      </w:r>
      <w:r>
        <w:rPr/>
        <w:t>"</w:t>
      </w:r>
      <w:r>
        <w:rPr/>
        <w:t>不仅体现在时长上，更体现在劳动强度的不可调节性上——制造业工人的重复性劳损、程序员的心脑血管风险、外卖骑手的交通事故概率，每一种职业都有其特定的</w:t>
      </w:r>
      <w:r>
        <w:rPr/>
        <w:t>"</w:t>
      </w:r>
      <w:r>
        <w:rPr/>
        <w:t>职业病谱</w:t>
      </w:r>
      <w:r>
        <w:rPr/>
        <w:t>"</w:t>
      </w:r>
      <w:r>
        <w:rPr/>
        <w:t>，但职业健康防护体系的覆盖范围极为有限。</w:t>
      </w:r>
    </w:p>
    <w:p>
      <w:pPr>
        <w:pStyle w:val="Normal"/>
        <w:bidi w:val="0"/>
        <w:jc w:val="left"/>
        <w:rPr/>
      </w:pPr>
      <w:r>
        <w:rPr/>
      </w:r>
    </w:p>
    <w:p>
      <w:pPr>
        <w:pStyle w:val="Normal"/>
        <w:bidi w:val="0"/>
        <w:jc w:val="left"/>
        <w:rPr/>
      </w:pPr>
      <w:r>
        <w:rPr/>
        <w:t>更隐蔽的是</w:t>
      </w:r>
      <w:r>
        <w:rPr/>
        <w:t>"</w:t>
      </w:r>
      <w:r>
        <w:rPr/>
        <w:t>过劳文化</w:t>
      </w:r>
      <w:r>
        <w:rPr/>
        <w:t>"</w:t>
      </w:r>
      <w:r>
        <w:rPr/>
        <w:t>的制度化。加班不是个人选择，而是职场竞争的强制性要求。当</w:t>
      </w:r>
      <w:r>
        <w:rPr/>
        <w:t>"</w:t>
      </w:r>
      <w:r>
        <w:rPr/>
        <w:t>准时下班</w:t>
      </w:r>
      <w:r>
        <w:rPr/>
        <w:t>"</w:t>
      </w:r>
      <w:r>
        <w:rPr/>
        <w:t>被视为</w:t>
      </w:r>
      <w:r>
        <w:rPr/>
        <w:t>"</w:t>
      </w:r>
      <w:r>
        <w:rPr/>
        <w:t>不努力</w:t>
      </w:r>
      <w:r>
        <w:rPr/>
        <w:t>"</w:t>
      </w:r>
      <w:r>
        <w:rPr/>
        <w:t>，当</w:t>
      </w:r>
      <w:r>
        <w:rPr/>
        <w:t>"</w:t>
      </w:r>
      <w:r>
        <w:rPr/>
        <w:t>带病工作</w:t>
      </w:r>
      <w:r>
        <w:rPr/>
        <w:t>"</w:t>
      </w:r>
      <w:r>
        <w:rPr/>
        <w:t>被视为</w:t>
      </w:r>
      <w:r>
        <w:rPr/>
        <w:t>"</w:t>
      </w:r>
      <w:r>
        <w:rPr/>
        <w:t>敬业</w:t>
      </w:r>
      <w:r>
        <w:rPr/>
        <w:t>"</w:t>
      </w:r>
      <w:r>
        <w:rPr/>
        <w:t>，劳作的无度就从</w:t>
      </w:r>
      <w:r>
        <w:rPr/>
        <w:t>"</w:t>
      </w:r>
      <w:r>
        <w:rPr/>
        <w:t>个人选择</w:t>
      </w:r>
      <w:r>
        <w:rPr/>
        <w:t>"</w:t>
      </w:r>
      <w:r>
        <w:rPr/>
        <w:t>变成了</w:t>
      </w:r>
      <w:r>
        <w:rPr/>
        <w:t>"</w:t>
      </w:r>
      <w:r>
        <w:rPr/>
        <w:t>结构性压迫</w:t>
      </w:r>
      <w:r>
        <w:rPr/>
        <w:t>"</w:t>
      </w:r>
      <w:r>
        <w:rPr/>
        <w:t>。</w:t>
      </w:r>
    </w:p>
    <w:p>
      <w:pPr>
        <w:pStyle w:val="Normal"/>
        <w:bidi w:val="0"/>
        <w:jc w:val="left"/>
        <w:rPr/>
      </w:pPr>
      <w:r>
        <w:rPr/>
      </w:r>
    </w:p>
    <w:p>
      <w:pPr>
        <w:pStyle w:val="Normal"/>
        <w:bidi w:val="0"/>
        <w:jc w:val="left"/>
        <w:rPr/>
      </w:pPr>
      <w:r>
        <w:rPr/>
        <w:t>因素三：治疗的无序</w:t>
      </w:r>
    </w:p>
    <w:p>
      <w:pPr>
        <w:pStyle w:val="Normal"/>
        <w:bidi w:val="0"/>
        <w:jc w:val="left"/>
        <w:rPr/>
      </w:pPr>
      <w:r>
        <w:rPr/>
      </w:r>
    </w:p>
    <w:p>
      <w:pPr>
        <w:pStyle w:val="Normal"/>
        <w:bidi w:val="0"/>
        <w:jc w:val="left"/>
        <w:rPr/>
      </w:pPr>
      <w:r>
        <w:rPr/>
        <w:t>这是医疗体系内部的问题，但其根源超出了医疗体系。治疗的无序表现在多个层面：</w:t>
      </w:r>
    </w:p>
    <w:p>
      <w:pPr>
        <w:pStyle w:val="Normal"/>
        <w:bidi w:val="0"/>
        <w:jc w:val="left"/>
        <w:rPr/>
      </w:pPr>
      <w:r>
        <w:rPr/>
      </w:r>
    </w:p>
    <w:p>
      <w:pPr>
        <w:pStyle w:val="Normal"/>
        <w:bidi w:val="0"/>
        <w:jc w:val="left"/>
        <w:rPr/>
      </w:pPr>
      <w:r>
        <w:rPr/>
        <w:t xml:space="preserve">- </w:t>
      </w:r>
      <w:r>
        <w:rPr/>
        <w:t>抗生素滥用：中国抗生素使用量占全球一半以上，门诊处方中抗生素占比超过</w:t>
      </w:r>
      <w:r>
        <w:rPr/>
        <w:t>50%</w:t>
      </w:r>
      <w:r>
        <w:rPr/>
        <w:t>，远高于</w:t>
      </w:r>
      <w:r>
        <w:rPr/>
        <w:t>WHO</w:t>
      </w:r>
      <w:r>
        <w:rPr/>
        <w:t>推荐的</w:t>
      </w:r>
      <w:r>
        <w:rPr/>
        <w:t>30%</w:t>
      </w:r>
      <w:r>
        <w:rPr/>
        <w:t>上限。这不仅导致耐药菌株的快速进化，还直接破坏了人体微生物组。</w:t>
      </w:r>
    </w:p>
    <w:p>
      <w:pPr>
        <w:pStyle w:val="Normal"/>
        <w:bidi w:val="0"/>
        <w:jc w:val="left"/>
        <w:rPr/>
      </w:pPr>
      <w:r>
        <w:rPr/>
        <w:t xml:space="preserve">- </w:t>
      </w:r>
      <w:r>
        <w:rPr/>
        <w:t>过度输液：</w:t>
      </w:r>
      <w:r>
        <w:rPr/>
        <w:t>"</w:t>
      </w:r>
      <w:r>
        <w:rPr/>
        <w:t>输液好得快</w:t>
      </w:r>
      <w:r>
        <w:rPr/>
        <w:t>"</w:t>
      </w:r>
      <w:r>
        <w:rPr/>
        <w:t>的错误观念根深蒂固，大量无需输液的疾病（普通感冒、轻度腹泻）被给予静脉输液，增加了不必要的医疗风险和费用。</w:t>
      </w:r>
    </w:p>
    <w:p>
      <w:pPr>
        <w:pStyle w:val="Normal"/>
        <w:bidi w:val="0"/>
        <w:jc w:val="left"/>
        <w:rPr/>
      </w:pPr>
      <w:r>
        <w:rPr/>
        <w:t xml:space="preserve">- </w:t>
      </w:r>
      <w:r>
        <w:rPr/>
        <w:t>体检的</w:t>
      </w:r>
      <w:r>
        <w:rPr/>
        <w:t>"</w:t>
      </w:r>
      <w:r>
        <w:rPr/>
        <w:t>无效化</w:t>
      </w:r>
      <w:r>
        <w:rPr/>
        <w:t>"</w:t>
      </w:r>
      <w:r>
        <w:rPr/>
        <w:t>：体检行业快速扩张，但体检项目的科学性参差不齐——大量</w:t>
      </w:r>
      <w:r>
        <w:rPr/>
        <w:t>"</w:t>
      </w:r>
      <w:r>
        <w:rPr/>
        <w:t>套餐</w:t>
      </w:r>
      <w:r>
        <w:rPr/>
        <w:t>"</w:t>
      </w:r>
      <w:r>
        <w:rPr/>
        <w:t>包含了不必要的检查（</w:t>
      </w:r>
      <w:r>
        <w:rPr/>
        <w:t>PET-CT</w:t>
      </w:r>
      <w:r>
        <w:rPr/>
        <w:t>用于健康筛查），而真正有价值的筛查（胃肠镜、</w:t>
      </w:r>
      <w:r>
        <w:rPr/>
        <w:t>HPV</w:t>
      </w:r>
      <w:r>
        <w:rPr/>
        <w:t>检测）却未被纳入常规推荐。</w:t>
      </w:r>
    </w:p>
    <w:p>
      <w:pPr>
        <w:pStyle w:val="Normal"/>
        <w:bidi w:val="0"/>
        <w:jc w:val="left"/>
        <w:rPr/>
      </w:pPr>
      <w:r>
        <w:rPr/>
      </w:r>
    </w:p>
    <w:p>
      <w:pPr>
        <w:pStyle w:val="Normal"/>
        <w:bidi w:val="0"/>
        <w:jc w:val="left"/>
        <w:rPr/>
      </w:pPr>
      <w:r>
        <w:rPr/>
        <w:t>治疗的无序，根源在于医患关系的信任赤字和信息不对称——患者倾向于</w:t>
      </w:r>
      <w:r>
        <w:rPr/>
        <w:t>"</w:t>
      </w:r>
      <w:r>
        <w:rPr/>
        <w:t>多做检查才放心</w:t>
      </w:r>
      <w:r>
        <w:rPr/>
        <w:t>"</w:t>
      </w:r>
      <w:r>
        <w:rPr/>
        <w:t>，医生倾向于</w:t>
      </w:r>
      <w:r>
        <w:rPr/>
        <w:t>"</w:t>
      </w:r>
      <w:r>
        <w:rPr/>
        <w:t>多做检查以规避风险</w:t>
      </w:r>
      <w:r>
        <w:rPr/>
        <w:t>"</w:t>
      </w:r>
      <w:r>
        <w:rPr/>
        <w:t>，双方共同推动了过度医疗的螺旋。</w:t>
      </w:r>
    </w:p>
    <w:p>
      <w:pPr>
        <w:pStyle w:val="Normal"/>
        <w:bidi w:val="0"/>
        <w:jc w:val="left"/>
        <w:rPr/>
      </w:pPr>
      <w:r>
        <w:rPr/>
      </w:r>
    </w:p>
    <w:p>
      <w:pPr>
        <w:pStyle w:val="Normal"/>
        <w:bidi w:val="0"/>
        <w:jc w:val="left"/>
        <w:rPr/>
      </w:pPr>
      <w:r>
        <w:rPr/>
        <w:t>因素四：食品品质</w:t>
      </w:r>
    </w:p>
    <w:p>
      <w:pPr>
        <w:pStyle w:val="Normal"/>
        <w:bidi w:val="0"/>
        <w:jc w:val="left"/>
        <w:rPr/>
      </w:pPr>
      <w:r>
        <w:rPr/>
      </w:r>
    </w:p>
    <w:p>
      <w:pPr>
        <w:pStyle w:val="Normal"/>
        <w:bidi w:val="0"/>
        <w:jc w:val="left"/>
        <w:rPr/>
      </w:pPr>
      <w:r>
        <w:rPr/>
        <w:t>食品安全是</w:t>
      </w:r>
      <w:r>
        <w:rPr/>
        <w:t>"</w:t>
      </w:r>
      <w:r>
        <w:rPr/>
        <w:t>底线问题</w:t>
      </w:r>
      <w:r>
        <w:rPr/>
        <w:t>"</w:t>
      </w:r>
      <w:r>
        <w:rPr/>
        <w:t>，但中国的食品安全治理面临一个结构性困境：监管能力与产业规模的错配。中国拥有全球最庞大的食品工业体系，但基层监管力量严重不足——一个县级市场监管局的食品科可能只有</w:t>
      </w:r>
      <w:r>
        <w:rPr/>
        <w:t>3-5</w:t>
      </w:r>
      <w:r>
        <w:rPr/>
        <w:t>人，却要监管数千家食品生产经营主体。</w:t>
      </w:r>
    </w:p>
    <w:p>
      <w:pPr>
        <w:pStyle w:val="Normal"/>
        <w:bidi w:val="0"/>
        <w:jc w:val="left"/>
        <w:rPr/>
      </w:pPr>
      <w:r>
        <w:rPr/>
      </w:r>
    </w:p>
    <w:p>
      <w:pPr>
        <w:pStyle w:val="Normal"/>
        <w:bidi w:val="0"/>
        <w:jc w:val="left"/>
        <w:rPr/>
      </w:pPr>
      <w:r>
        <w:rPr/>
        <w:t>更棘手的是</w:t>
      </w:r>
      <w:r>
        <w:rPr/>
        <w:t>"</w:t>
      </w:r>
      <w:r>
        <w:rPr/>
        <w:t>隐性不安全</w:t>
      </w:r>
      <w:r>
        <w:rPr/>
        <w:t>"——</w:t>
      </w:r>
      <w:r>
        <w:rPr/>
        <w:t>农药残留、兽药残留、重金属超标、非法添加物。这些问题不像</w:t>
      </w:r>
      <w:r>
        <w:rPr/>
        <w:t>"</w:t>
      </w:r>
      <w:r>
        <w:rPr/>
        <w:t>地沟油</w:t>
      </w:r>
      <w:r>
        <w:rPr/>
        <w:t>"</w:t>
      </w:r>
      <w:r>
        <w:rPr/>
        <w:t>那样能被媒体曝光后快速整治，而是长期潜伏在供应链中，通过慢性累积的方式损害健康。监管的</w:t>
      </w:r>
      <w:r>
        <w:rPr/>
        <w:t>"</w:t>
      </w:r>
      <w:r>
        <w:rPr/>
        <w:t>运动式执法</w:t>
      </w:r>
      <w:r>
        <w:rPr/>
        <w:t>"</w:t>
      </w:r>
      <w:r>
        <w:rPr/>
        <w:t>模式对此类问题几乎无效——风头过了，违规行为就反弹。</w:t>
      </w:r>
    </w:p>
    <w:p>
      <w:pPr>
        <w:pStyle w:val="Normal"/>
        <w:bidi w:val="0"/>
        <w:jc w:val="left"/>
        <w:rPr/>
      </w:pPr>
      <w:r>
        <w:rPr/>
      </w:r>
    </w:p>
    <w:p>
      <w:pPr>
        <w:pStyle w:val="Normal"/>
        <w:bidi w:val="0"/>
        <w:jc w:val="left"/>
        <w:rPr/>
      </w:pPr>
      <w:r>
        <w:rPr/>
        <w:t>因素五：环境</w:t>
      </w:r>
    </w:p>
    <w:p>
      <w:pPr>
        <w:pStyle w:val="Normal"/>
        <w:bidi w:val="0"/>
        <w:jc w:val="left"/>
        <w:rPr/>
      </w:pPr>
      <w:r>
        <w:rPr/>
      </w:r>
    </w:p>
    <w:p>
      <w:pPr>
        <w:pStyle w:val="Normal"/>
        <w:bidi w:val="0"/>
        <w:jc w:val="left"/>
        <w:rPr/>
      </w:pPr>
      <w:r>
        <w:rPr/>
        <w:t>环境对健康的影响是最具</w:t>
      </w:r>
      <w:r>
        <w:rPr/>
        <w:t>"</w:t>
      </w:r>
      <w:r>
        <w:rPr/>
        <w:t>阶级性</w:t>
      </w:r>
      <w:r>
        <w:rPr/>
        <w:t>"</w:t>
      </w:r>
      <w:r>
        <w:rPr/>
        <w:t>的——低收入群体承受着不成比例的环境健康负担。重化工企业周边、交通干线沿线、垃圾填埋场附近的居民，其呼吸系统疾病和肿瘤发病率显著高于清洁区域。而</w:t>
      </w:r>
      <w:r>
        <w:rPr/>
        <w:t>"</w:t>
      </w:r>
      <w:r>
        <w:rPr/>
        <w:t>邻避效应</w:t>
      </w:r>
      <w:r>
        <w:rPr/>
        <w:t>"</w:t>
      </w:r>
      <w:r>
        <w:rPr/>
        <w:t>使得这些设施总是落在最无力抵抗的社区。</w:t>
      </w:r>
    </w:p>
    <w:p>
      <w:pPr>
        <w:pStyle w:val="Normal"/>
        <w:bidi w:val="0"/>
        <w:jc w:val="left"/>
        <w:rPr/>
      </w:pPr>
      <w:r>
        <w:rPr/>
      </w:r>
    </w:p>
    <w:p>
      <w:pPr>
        <w:pStyle w:val="Normal"/>
        <w:bidi w:val="0"/>
        <w:jc w:val="left"/>
        <w:rPr/>
      </w:pPr>
      <w:r>
        <w:rPr/>
        <w:t>空气污染（</w:t>
      </w:r>
      <w:r>
        <w:rPr/>
        <w:t>PM2.5</w:t>
      </w:r>
      <w:r>
        <w:rPr/>
        <w:t>）、水污染（重金属、有机污染物）、土壤污染（镉米、砷麦）——这些环境因素通过呼吸、饮水、食物链三条途径持续输入人体，形成长期的健康损耗。环境治理的进步是显著的，但存量污染的消解需要数十年，而新污染物的涌现（微塑料、</w:t>
      </w:r>
      <w:r>
        <w:rPr/>
        <w:t>PFAS</w:t>
      </w:r>
      <w:r>
        <w:rPr/>
        <w:t>等）又在制造新的未知风险。</w:t>
      </w:r>
    </w:p>
    <w:p>
      <w:pPr>
        <w:pStyle w:val="Normal"/>
        <w:bidi w:val="0"/>
        <w:jc w:val="left"/>
        <w:rPr/>
      </w:pPr>
      <w:r>
        <w:rPr/>
      </w:r>
    </w:p>
    <w:p>
      <w:pPr>
        <w:pStyle w:val="Normal"/>
        <w:bidi w:val="0"/>
        <w:jc w:val="left"/>
        <w:rPr/>
      </w:pPr>
      <w:r>
        <w:rPr/>
        <w:t>因素六：市场互害结构与信任资本亏空</w:t>
      </w:r>
    </w:p>
    <w:p>
      <w:pPr>
        <w:pStyle w:val="Normal"/>
        <w:bidi w:val="0"/>
        <w:jc w:val="left"/>
        <w:rPr/>
      </w:pPr>
      <w:r>
        <w:rPr/>
      </w:r>
    </w:p>
    <w:p>
      <w:pPr>
        <w:pStyle w:val="Normal"/>
        <w:bidi w:val="0"/>
        <w:jc w:val="left"/>
        <w:rPr/>
      </w:pPr>
      <w:r>
        <w:rPr/>
        <w:t>这是最隐蔽、也最致命的一个因素。它超越了食品、医药、养殖、工业品等单个行业，揭示了一种跨行业的系统性结构：</w:t>
      </w:r>
      <w:r>
        <w:rPr/>
        <w:t>"</w:t>
      </w:r>
      <w:r>
        <w:rPr/>
        <w:t>相互伤害均衡</w:t>
      </w:r>
      <w:r>
        <w:rPr/>
        <w:t>"——</w:t>
      </w:r>
      <w:r>
        <w:rPr/>
        <w:t>每个行业的从业者都在追逐利益的过程中，把伤害外溢给陌生人，同时自己也作为消费者承受着他人的同类伤害。</w:t>
      </w:r>
    </w:p>
    <w:p>
      <w:pPr>
        <w:pStyle w:val="Normal"/>
        <w:bidi w:val="0"/>
        <w:jc w:val="left"/>
        <w:rPr/>
      </w:pPr>
      <w:r>
        <w:rPr/>
      </w:r>
    </w:p>
    <w:p>
      <w:pPr>
        <w:pStyle w:val="Normal"/>
        <w:bidi w:val="0"/>
        <w:jc w:val="left"/>
        <w:rPr/>
      </w:pPr>
      <w:r>
        <w:rPr/>
        <w:t>一个普通中国家庭的日常，就是这套结构的缩影。 早上在街边摊买的油条，可能来自用地沟油炸的作坊；孩子喝的牛奶，可能来自添加了三聚氰胺的奶站；老人吃的降压药，可能是未经一致性评价的仿制药；客厅里的新家具，可能释放着超标的甲醛；甚至快递拆完包裹后手上残留的化学品，都在以</w:t>
      </w:r>
      <w:r>
        <w:rPr/>
        <w:t>"</w:t>
      </w:r>
      <w:r>
        <w:rPr/>
        <w:t>微量毒物叠加</w:t>
      </w:r>
      <w:r>
        <w:rPr/>
        <w:t>"</w:t>
      </w:r>
      <w:r>
        <w:rPr/>
        <w:t>的方式进入这个家庭。这个家庭没有做错任何事，只是在正常消费，却在不知情的情况下承受着来自多个行业的系统性伤害。没有单一的</w:t>
      </w:r>
      <w:r>
        <w:rPr/>
        <w:t>"</w:t>
      </w:r>
      <w:r>
        <w:rPr/>
        <w:t>凶手</w:t>
      </w:r>
      <w:r>
        <w:rPr/>
        <w:t>"</w:t>
      </w:r>
      <w:r>
        <w:rPr/>
        <w:t>，但伤害是真实的、持续的、累积的。</w:t>
      </w:r>
    </w:p>
    <w:p>
      <w:pPr>
        <w:pStyle w:val="Normal"/>
        <w:bidi w:val="0"/>
        <w:jc w:val="left"/>
        <w:rPr/>
      </w:pPr>
      <w:r>
        <w:rPr/>
      </w:r>
    </w:p>
    <w:p>
      <w:pPr>
        <w:pStyle w:val="Normal"/>
        <w:bidi w:val="0"/>
        <w:jc w:val="left"/>
        <w:rPr/>
      </w:pPr>
      <w:r>
        <w:rPr/>
        <w:t>现象的全行业分布： 地沟油、大头娃娃奶粉、瘦肉精、苏丹红、毒胶囊、化工添加无度——这些不是个案，而是一套</w:t>
      </w:r>
      <w:r>
        <w:rPr/>
        <w:t>"</w:t>
      </w:r>
      <w:r>
        <w:rPr/>
        <w:t>利润表逻辑</w:t>
      </w:r>
      <w:r>
        <w:rPr/>
        <w:t>"</w:t>
      </w:r>
      <w:r>
        <w:rPr/>
        <w:t>的跨行业蔓延。当企业面临</w:t>
      </w:r>
      <w:r>
        <w:rPr/>
        <w:t>"</w:t>
      </w:r>
      <w:r>
        <w:rPr/>
        <w:t>卷价格、卷成本、卷下限</w:t>
      </w:r>
      <w:r>
        <w:rPr/>
        <w:t>"</w:t>
      </w:r>
      <w:r>
        <w:rPr/>
        <w:t>的竞争压力时，降低质量、压缩安全投入成为</w:t>
      </w:r>
      <w:r>
        <w:rPr/>
        <w:t>"</w:t>
      </w:r>
      <w:r>
        <w:rPr/>
        <w:t>理性选择</w:t>
      </w:r>
      <w:r>
        <w:rPr/>
        <w:t>"</w:t>
      </w:r>
      <w:r>
        <w:rPr/>
        <w:t>。市场监管总局</w:t>
      </w:r>
      <w:r>
        <w:rPr/>
        <w:t>2025</w:t>
      </w:r>
      <w:r>
        <w:rPr/>
        <w:t>年曝光的典型案例共同特征是：企业忽视品牌、质量、技术竞争，为获取短期市场份额和利润，降低成本投入，以</w:t>
      </w:r>
      <w:r>
        <w:rPr/>
        <w:t>"</w:t>
      </w:r>
      <w:r>
        <w:rPr/>
        <w:t>低质</w:t>
      </w:r>
      <w:r>
        <w:rPr/>
        <w:t>"</w:t>
      </w:r>
      <w:r>
        <w:rPr/>
        <w:t>产品破坏市场公平竞争秩序。</w:t>
      </w:r>
    </w:p>
    <w:p>
      <w:pPr>
        <w:pStyle w:val="Normal"/>
        <w:bidi w:val="0"/>
        <w:jc w:val="left"/>
        <w:rPr/>
      </w:pPr>
      <w:r>
        <w:rPr/>
      </w:r>
    </w:p>
    <w:p>
      <w:pPr>
        <w:pStyle w:val="Normal"/>
        <w:bidi w:val="0"/>
        <w:jc w:val="left"/>
        <w:rPr/>
      </w:pPr>
      <w:r>
        <w:rPr/>
        <w:t>"</w:t>
      </w:r>
      <w:r>
        <w:rPr/>
        <w:t>相互伤害</w:t>
      </w:r>
      <w:r>
        <w:rPr/>
        <w:t>"</w:t>
      </w:r>
      <w:r>
        <w:rPr/>
        <w:t>的认知结构： 每个人都把自己视为</w:t>
      </w:r>
      <w:r>
        <w:rPr/>
        <w:t>"</w:t>
      </w:r>
      <w:r>
        <w:rPr/>
        <w:t>被迫的防御者</w:t>
      </w:r>
      <w:r>
        <w:rPr/>
        <w:t>"</w:t>
      </w:r>
      <w:r>
        <w:rPr/>
        <w:t>，把他人视为</w:t>
      </w:r>
      <w:r>
        <w:rPr/>
        <w:t>"</w:t>
      </w:r>
      <w:r>
        <w:rPr/>
        <w:t>主动的攻击者</w:t>
      </w:r>
      <w:r>
        <w:rPr/>
        <w:t>"</w:t>
      </w:r>
      <w:r>
        <w:rPr/>
        <w:t>。农户给自己吃的菜不打药，给卖的菜打药——他在心里这样辩护：</w:t>
      </w:r>
      <w:r>
        <w:rPr/>
        <w:t>"</w:t>
      </w:r>
      <w:r>
        <w:rPr/>
        <w:t>别人都打药，我不打药卖不掉。我不是想害人，我只是在适应市场。</w:t>
      </w:r>
      <w:r>
        <w:rPr/>
        <w:t>"</w:t>
      </w:r>
      <w:r>
        <w:rPr/>
        <w:t>消费者买到打药的菜，愤怒于农户的</w:t>
      </w:r>
      <w:r>
        <w:rPr/>
        <w:t>"</w:t>
      </w:r>
      <w:r>
        <w:rPr/>
        <w:t>黑心</w:t>
      </w:r>
      <w:r>
        <w:rPr/>
        <w:t>"</w:t>
      </w:r>
      <w:r>
        <w:rPr/>
        <w:t>，但消费者自己如果是生产者，在另一个环节可能做着同样的事。这种认知偏差的结构是：人人都认为自己是利益追逐中的受害者，只有别人才是加害者。没有人意识到，自己在追逐利益时，别人也在承受着同样的伤害。</w:t>
      </w:r>
    </w:p>
    <w:p>
      <w:pPr>
        <w:pStyle w:val="Normal"/>
        <w:bidi w:val="0"/>
        <w:jc w:val="left"/>
        <w:rPr/>
      </w:pPr>
      <w:r>
        <w:rPr/>
      </w:r>
    </w:p>
    <w:p>
      <w:pPr>
        <w:pStyle w:val="Normal"/>
        <w:bidi w:val="0"/>
        <w:jc w:val="left"/>
        <w:rPr/>
      </w:pPr>
      <w:r>
        <w:rPr/>
        <w:t>为什么</w:t>
      </w:r>
      <w:r>
        <w:rPr/>
        <w:t>"</w:t>
      </w:r>
      <w:r>
        <w:rPr/>
        <w:t>严打</w:t>
      </w:r>
      <w:r>
        <w:rPr/>
        <w:t>"</w:t>
      </w:r>
      <w:r>
        <w:rPr/>
        <w:t>难以根除： 国务院《</w:t>
      </w:r>
      <w:r>
        <w:rPr/>
        <w:t>"</w:t>
      </w:r>
      <w:r>
        <w:rPr/>
        <w:t>十三五</w:t>
      </w:r>
      <w:r>
        <w:rPr/>
        <w:t>"</w:t>
      </w:r>
      <w:r>
        <w:rPr/>
        <w:t>国家食品安全规划》自陈：全国</w:t>
      </w:r>
      <w:r>
        <w:rPr/>
        <w:t>1180</w:t>
      </w:r>
      <w:r>
        <w:rPr/>
        <w:t>万家获得许可证的食品生产经营企业中，绝大部分为</w:t>
      </w:r>
      <w:r>
        <w:rPr/>
        <w:t>10</w:t>
      </w:r>
      <w:r>
        <w:rPr/>
        <w:t>人以下小企业；</w:t>
      </w:r>
      <w:r>
        <w:rPr/>
        <w:t>"</w:t>
      </w:r>
      <w:r>
        <w:rPr/>
        <w:t>企业诚信观念和质量安全意识普遍不强</w:t>
      </w:r>
      <w:r>
        <w:rPr/>
        <w:t>"</w:t>
      </w:r>
      <w:r>
        <w:rPr/>
        <w:t>；监管队伍特别是专业技术人员短缺。当</w:t>
      </w:r>
      <w:r>
        <w:rPr/>
        <w:t>"</w:t>
      </w:r>
      <w:r>
        <w:rPr/>
        <w:t xml:space="preserve">违法收益 </w:t>
      </w:r>
      <w:r>
        <w:rPr/>
        <w:t xml:space="preserve">&gt;&gt; </w:t>
      </w:r>
      <w:r>
        <w:rPr/>
        <w:t>违法成本</w:t>
      </w:r>
      <w:r>
        <w:rPr/>
        <w:t>"</w:t>
      </w:r>
      <w:r>
        <w:rPr/>
        <w:t>这个不等式成立，严打就只能是</w:t>
      </w:r>
      <w:r>
        <w:rPr/>
        <w:t>"</w:t>
      </w:r>
      <w:r>
        <w:rPr/>
        <w:t>猫鼠游戏</w:t>
      </w:r>
      <w:r>
        <w:rPr/>
        <w:t>"——</w:t>
      </w:r>
      <w:r>
        <w:rPr/>
        <w:t>监管松一点，违法行为就反弹；监管严一点，就转入更隐蔽的地下链条。</w:t>
      </w:r>
    </w:p>
    <w:p>
      <w:pPr>
        <w:pStyle w:val="Normal"/>
        <w:bidi w:val="0"/>
        <w:jc w:val="left"/>
        <w:rPr/>
      </w:pPr>
      <w:r>
        <w:rPr/>
      </w:r>
    </w:p>
    <w:p>
      <w:pPr>
        <w:pStyle w:val="Normal"/>
        <w:bidi w:val="0"/>
        <w:jc w:val="left"/>
        <w:rPr/>
      </w:pPr>
      <w:r>
        <w:rPr/>
        <w:t>对健康的直接损害： 这种互害结构通过食品、药品、日用品等渠道，将有毒有害物质直接输入人体。它不是</w:t>
      </w:r>
      <w:r>
        <w:rPr/>
        <w:t>"</w:t>
      </w:r>
      <w:r>
        <w:rPr/>
        <w:t>偶然的污染</w:t>
      </w:r>
      <w:r>
        <w:rPr/>
        <w:t>"</w:t>
      </w:r>
      <w:r>
        <w:rPr/>
        <w:t>，而是系统性的、持续的、跨行业的健康损耗。农民的农药通过食物链进入城市居民的体内，城市工厂的化学排放通过大气和水循环回到农村——这是一种跨阶级、跨地域、跨行业的健康互相损耗。</w:t>
      </w:r>
    </w:p>
    <w:p>
      <w:pPr>
        <w:pStyle w:val="Normal"/>
        <w:bidi w:val="0"/>
        <w:jc w:val="left"/>
        <w:rPr/>
      </w:pPr>
      <w:r>
        <w:rPr/>
      </w:r>
    </w:p>
    <w:p>
      <w:pPr>
        <w:pStyle w:val="Normal"/>
        <w:bidi w:val="0"/>
        <w:jc w:val="left"/>
        <w:rPr/>
      </w:pPr>
      <w:r>
        <w:rPr/>
        <w:t>极致判断： 中国</w:t>
      </w:r>
      <w:r>
        <w:rPr/>
        <w:t>"</w:t>
      </w:r>
      <w:r>
        <w:rPr/>
        <w:t>未富先老</w:t>
      </w:r>
      <w:r>
        <w:rPr/>
        <w:t>"</w:t>
      </w:r>
      <w:r>
        <w:rPr/>
        <w:t>之前的真正危险，不是</w:t>
      </w:r>
      <w:r>
        <w:rPr/>
        <w:t>"</w:t>
      </w:r>
      <w:r>
        <w:rPr/>
        <w:t>未富先老</w:t>
      </w:r>
      <w:r>
        <w:rPr/>
        <w:t>"</w:t>
      </w:r>
      <w:r>
        <w:rPr/>
        <w:t>，而是</w:t>
      </w:r>
      <w:r>
        <w:rPr/>
        <w:t>"</w:t>
      </w:r>
      <w:r>
        <w:rPr/>
        <w:t>未富先互害</w:t>
      </w:r>
      <w:r>
        <w:rPr/>
        <w:t>"——</w:t>
      </w:r>
      <w:r>
        <w:rPr/>
        <w:t>在财富积累尚未完成时，社会信任资本已经被系统性消耗。当一个社会的健康结果不仅受</w:t>
      </w:r>
      <w:r>
        <w:rPr/>
        <w:t>"</w:t>
      </w:r>
      <w:r>
        <w:rPr/>
        <w:t>自然因素</w:t>
      </w:r>
      <w:r>
        <w:rPr/>
        <w:t>"</w:t>
      </w:r>
      <w:r>
        <w:rPr/>
        <w:t>影响，还受</w:t>
      </w:r>
      <w:r>
        <w:rPr/>
        <w:t>"</w:t>
      </w:r>
      <w:r>
        <w:rPr/>
        <w:t>他人故意行为</w:t>
      </w:r>
      <w:r>
        <w:rPr/>
        <w:t>"</w:t>
      </w:r>
      <w:r>
        <w:rPr/>
        <w:t>影响时，健康人力资本的分母就不是被</w:t>
      </w:r>
      <w:r>
        <w:rPr/>
        <w:t>"</w:t>
      </w:r>
      <w:r>
        <w:rPr/>
        <w:t>疾病</w:t>
      </w:r>
      <w:r>
        <w:rPr/>
        <w:t>"</w:t>
      </w:r>
      <w:r>
        <w:rPr/>
        <w:t>除小，而是被</w:t>
      </w:r>
      <w:r>
        <w:rPr/>
        <w:t>"</w:t>
      </w:r>
      <w:r>
        <w:rPr/>
        <w:t>互害</w:t>
      </w:r>
      <w:r>
        <w:rPr/>
        <w:t>"</w:t>
      </w:r>
      <w:r>
        <w:rPr/>
        <w:t>除小。</w:t>
      </w:r>
    </w:p>
    <w:p>
      <w:pPr>
        <w:pStyle w:val="Normal"/>
        <w:bidi w:val="0"/>
        <w:jc w:val="left"/>
        <w:rPr/>
      </w:pPr>
      <w:r>
        <w:rPr/>
      </w:r>
    </w:p>
    <w:p>
      <w:pPr>
        <w:pStyle w:val="Normal"/>
        <w:bidi w:val="0"/>
        <w:jc w:val="left"/>
        <w:rPr/>
      </w:pPr>
      <w:r>
        <w:rPr/>
        <w:t>上述六大因素构成了个体健康损害的结构性诱因土壤，但它们极少直接造成躯体病变。社会层面的结构性压力，大多需要经由个体行为模式与精神状态作为中介，才能最终转化为可观测的健康损耗。以下引入行为</w:t>
        <w:noBreakHyphen/>
        <w:t>心理中介通路，解释外源社会处境如何经由内源心理</w:t>
        <w:noBreakHyphen/>
        <w:t>行为机制完成伤害的落地执行。</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3.2</w:t>
        <w:noBreakHyphen/>
        <w:t xml:space="preserve">1 </w:t>
      </w:r>
      <w:r>
        <w:rPr/>
        <w:t>个体行为</w:t>
        <w:noBreakHyphen/>
        <w:t>心理中介致病通路</w:t>
      </w:r>
    </w:p>
    <w:p>
      <w:pPr>
        <w:pStyle w:val="Normal"/>
        <w:bidi w:val="0"/>
        <w:jc w:val="left"/>
        <w:rPr/>
      </w:pPr>
      <w:r>
        <w:rPr/>
      </w:r>
    </w:p>
    <w:p>
      <w:pPr>
        <w:pStyle w:val="Normal"/>
        <w:bidi w:val="0"/>
        <w:jc w:val="left"/>
        <w:rPr/>
      </w:pPr>
      <w:r>
        <w:rPr/>
        <w:t>社会层面的结构性压力，极少直接造成躯体病变，大多经由个体行为模式与精神状态作为中介，最终转化为健康损耗。外源社会处境提供诱因土壤，内源心理</w:t>
        <w:noBreakHyphen/>
        <w:t>行为完成伤害的落地执行，二者常常叠加共振，并非非此即彼。主要分为三类典型机制：</w:t>
      </w:r>
    </w:p>
    <w:p>
      <w:pPr>
        <w:pStyle w:val="Normal"/>
        <w:bidi w:val="0"/>
        <w:jc w:val="left"/>
        <w:rPr/>
      </w:pPr>
      <w:r>
        <w:rPr/>
      </w:r>
    </w:p>
    <w:p>
      <w:pPr>
        <w:pStyle w:val="Normal"/>
        <w:bidi w:val="0"/>
        <w:jc w:val="left"/>
        <w:rPr/>
      </w:pPr>
      <w:r>
        <w:rPr/>
        <w:t xml:space="preserve">1. </w:t>
      </w:r>
      <w:r>
        <w:rPr/>
        <w:t>饮食嗜好驱动的饮食无度</w:t>
      </w:r>
    </w:p>
    <w:p>
      <w:pPr>
        <w:pStyle w:val="Normal"/>
        <w:bidi w:val="0"/>
        <w:jc w:val="left"/>
        <w:rPr/>
      </w:pPr>
      <w:r>
        <w:rPr/>
      </w:r>
    </w:p>
    <w:p>
      <w:pPr>
        <w:pStyle w:val="Normal"/>
        <w:bidi w:val="0"/>
        <w:jc w:val="left"/>
        <w:rPr/>
      </w:pPr>
      <w:r>
        <w:rPr/>
        <w:t>物质供给充足之后，奖赏型饮食偏好会脱离人体真实生理需求。在压力缓释、情绪代偿的驱动下形成饮食过载。该现象一部分来自单纯个体嗜好；另一部分属于压力之下的代偿性进食，是外部处境向内的行为转化，同时会被商业环境、家庭饮食习惯进一步强化。</w:t>
      </w:r>
    </w:p>
    <w:p>
      <w:pPr>
        <w:pStyle w:val="Normal"/>
        <w:bidi w:val="0"/>
        <w:jc w:val="left"/>
        <w:rPr/>
      </w:pPr>
      <w:r>
        <w:rPr/>
      </w:r>
    </w:p>
    <w:p>
      <w:pPr>
        <w:pStyle w:val="Normal"/>
        <w:bidi w:val="0"/>
        <w:jc w:val="left"/>
        <w:rPr/>
      </w:pPr>
      <w:r>
        <w:rPr/>
        <w:t xml:space="preserve">2. </w:t>
      </w:r>
      <w:r>
        <w:rPr/>
        <w:t>旧有习惯惯性驱使下的各类过度行为</w:t>
      </w:r>
    </w:p>
    <w:p>
      <w:pPr>
        <w:pStyle w:val="Normal"/>
        <w:bidi w:val="0"/>
        <w:jc w:val="left"/>
        <w:rPr/>
      </w:pPr>
      <w:r>
        <w:rPr/>
      </w:r>
    </w:p>
    <w:p>
      <w:pPr>
        <w:pStyle w:val="Normal"/>
        <w:bidi w:val="0"/>
        <w:jc w:val="left"/>
        <w:rPr/>
      </w:pPr>
      <w:r>
        <w:rPr/>
        <w:t>固化的行为回路具备自我强化惯性，容易出现多维度过载：</w:t>
      </w:r>
    </w:p>
    <w:p>
      <w:pPr>
        <w:pStyle w:val="Normal"/>
        <w:bidi w:val="0"/>
        <w:jc w:val="left"/>
        <w:rPr/>
      </w:pPr>
      <w:r>
        <w:rPr/>
      </w:r>
    </w:p>
    <w:p>
      <w:pPr>
        <w:pStyle w:val="Normal"/>
        <w:bidi w:val="0"/>
        <w:jc w:val="left"/>
        <w:rPr/>
      </w:pPr>
      <w:r>
        <w:rPr/>
        <w:t xml:space="preserve">- </w:t>
      </w:r>
      <w:r>
        <w:rPr/>
        <w:t>过度劳动： 生存焦虑与环境内卷叠加工作习惯，持续突破躯体修复阈值；</w:t>
      </w:r>
    </w:p>
    <w:p>
      <w:pPr>
        <w:pStyle w:val="Normal"/>
        <w:bidi w:val="0"/>
        <w:jc w:val="left"/>
        <w:rPr/>
      </w:pPr>
      <w:r>
        <w:rPr/>
        <w:t xml:space="preserve">- </w:t>
      </w:r>
      <w:r>
        <w:rPr/>
        <w:t>过度锻炼： 目标执念带来路径依赖，运动负荷超出身体恢复能力；</w:t>
      </w:r>
    </w:p>
    <w:p>
      <w:pPr>
        <w:pStyle w:val="Normal"/>
        <w:bidi w:val="0"/>
        <w:jc w:val="left"/>
        <w:rPr/>
      </w:pPr>
      <w:r>
        <w:rPr/>
        <w:t xml:space="preserve">- </w:t>
      </w:r>
      <w:r>
        <w:rPr/>
        <w:t>过度娱乐： 以消遣逃避现实压力，挤压睡眠与基础休息节律。</w:t>
      </w:r>
    </w:p>
    <w:p>
      <w:pPr>
        <w:pStyle w:val="Normal"/>
        <w:bidi w:val="0"/>
        <w:jc w:val="left"/>
        <w:rPr/>
      </w:pPr>
      <w:r>
        <w:rPr/>
      </w:r>
    </w:p>
    <w:p>
      <w:pPr>
        <w:pStyle w:val="Normal"/>
        <w:bidi w:val="0"/>
        <w:jc w:val="left"/>
        <w:rPr/>
      </w:pPr>
      <w:r>
        <w:rPr/>
        <w:t>这类</w:t>
      </w:r>
      <w:r>
        <w:rPr/>
        <w:t>"</w:t>
      </w:r>
      <w:r>
        <w:rPr/>
        <w:t>过度</w:t>
      </w:r>
      <w:r>
        <w:rPr/>
        <w:t>"</w:t>
      </w:r>
      <w:r>
        <w:rPr/>
        <w:t>的显著特征：理智层面能够认知到损害，但习惯回路惯性强大，个体难以自主叫停。社会环境制造条件，伤害却发生在日复一日的个体行为选择之中。</w:t>
      </w:r>
    </w:p>
    <w:p>
      <w:pPr>
        <w:pStyle w:val="Normal"/>
        <w:bidi w:val="0"/>
        <w:jc w:val="left"/>
        <w:rPr/>
      </w:pPr>
      <w:r>
        <w:rPr/>
      </w:r>
    </w:p>
    <w:p>
      <w:pPr>
        <w:pStyle w:val="Normal"/>
        <w:bidi w:val="0"/>
        <w:jc w:val="left"/>
        <w:rPr/>
      </w:pPr>
      <w:r>
        <w:rPr/>
        <w:t xml:space="preserve">3. </w:t>
      </w:r>
      <w:r>
        <w:rPr/>
        <w:t>压力传导下的精神躯体化致病</w:t>
      </w:r>
    </w:p>
    <w:p>
      <w:pPr>
        <w:pStyle w:val="Normal"/>
        <w:bidi w:val="0"/>
        <w:jc w:val="left"/>
        <w:rPr/>
      </w:pPr>
      <w:r>
        <w:rPr/>
      </w:r>
    </w:p>
    <w:p>
      <w:pPr>
        <w:pStyle w:val="Normal"/>
        <w:bidi w:val="0"/>
        <w:jc w:val="left"/>
        <w:rPr/>
      </w:pPr>
      <w:r>
        <w:rPr/>
        <w:t>当外部现实压力长期得不到消解，又缺少宣泄与缓冲渠道，会产生持续精神耗损，并进一步发生躯体化。长期焦虑、神经紧绷、睡眠瓦解，可以加剧体内炎症反应、造成免疫波动，抬升多种慢性病发病风险。</w:t>
      </w:r>
    </w:p>
    <w:p>
      <w:pPr>
        <w:pStyle w:val="Normal"/>
        <w:bidi w:val="0"/>
        <w:jc w:val="left"/>
        <w:rPr/>
      </w:pPr>
      <w:r>
        <w:rPr/>
      </w:r>
    </w:p>
    <w:p>
      <w:pPr>
        <w:pStyle w:val="Normal"/>
        <w:bidi w:val="0"/>
        <w:jc w:val="left"/>
        <w:rPr/>
      </w:pPr>
      <w:r>
        <w:rPr/>
        <w:t>此处同样存在双向效应：结构性困境制造持续压力源；而个体认知模式又会放大或者缓冲压力带来的实际伤害。</w:t>
      </w:r>
    </w:p>
    <w:p>
      <w:pPr>
        <w:pStyle w:val="Normal"/>
        <w:bidi w:val="0"/>
        <w:jc w:val="left"/>
        <w:rPr/>
      </w:pPr>
      <w:r>
        <w:rPr/>
      </w:r>
    </w:p>
    <w:p>
      <w:pPr>
        <w:pStyle w:val="Normal"/>
        <w:bidi w:val="0"/>
        <w:jc w:val="left"/>
        <w:rPr/>
      </w:pPr>
      <w:r>
        <w:rPr/>
        <w:t>关键推论：</w:t>
      </w:r>
    </w:p>
    <w:p>
      <w:pPr>
        <w:pStyle w:val="Normal"/>
        <w:bidi w:val="0"/>
        <w:jc w:val="left"/>
        <w:rPr/>
      </w:pPr>
      <w:r>
        <w:rPr/>
      </w:r>
    </w:p>
    <w:p>
      <w:pPr>
        <w:pStyle w:val="Normal"/>
        <w:bidi w:val="0"/>
        <w:jc w:val="left"/>
        <w:rPr/>
      </w:pPr>
      <w:r>
        <w:rPr/>
        <w:t>个体行为与精神状态，既是外部环境作用的结果，同时也是健康损伤的放大器。相同的家庭、制度外部处境之下，不同的嗜好代偿模式、行为惯性、心理应激水平，可以带来差异巨大的个体健康结局。</w:t>
      </w:r>
    </w:p>
    <w:p>
      <w:pPr>
        <w:pStyle w:val="Normal"/>
        <w:bidi w:val="0"/>
        <w:jc w:val="left"/>
        <w:rPr/>
      </w:pPr>
      <w:r>
        <w:rPr/>
      </w:r>
    </w:p>
    <w:p>
      <w:pPr>
        <w:pStyle w:val="Normal"/>
        <w:bidi w:val="0"/>
        <w:jc w:val="left"/>
        <w:rPr/>
      </w:pPr>
      <w:r>
        <w:rPr/>
        <w:t>同时应当拒绝简单的个体归罪：许多不良嗜好与惯性过载，本身就是人对恶劣外部处境做出的适应性代偿，仅仅批判</w:t>
      </w:r>
      <w:r>
        <w:rPr/>
        <w:t>"</w:t>
      </w:r>
      <w:r>
        <w:rPr/>
        <w:t>自制力不足</w:t>
      </w:r>
      <w:r>
        <w:rPr/>
        <w:t>"</w:t>
      </w:r>
      <w:r>
        <w:rPr/>
        <w:t>会遮蔽深层社会源头。</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3.3 </w:t>
      </w:r>
      <w:r>
        <w:rPr/>
        <w:t>医疗体系转型的五个关键节点</w:t>
      </w:r>
    </w:p>
    <w:p>
      <w:pPr>
        <w:pStyle w:val="Normal"/>
        <w:bidi w:val="0"/>
        <w:jc w:val="left"/>
        <w:rPr/>
      </w:pPr>
      <w:r>
        <w:rPr/>
      </w:r>
    </w:p>
    <w:p>
      <w:pPr>
        <w:pStyle w:val="Normal"/>
        <w:bidi w:val="0"/>
        <w:jc w:val="left"/>
        <w:rPr/>
      </w:pPr>
      <w:r>
        <w:rPr/>
        <w:t>节点一：健康人力资本——从</w:t>
      </w:r>
      <w:r>
        <w:rPr/>
        <w:t>"</w:t>
      </w:r>
      <w:r>
        <w:rPr/>
        <w:t>活着</w:t>
      </w:r>
      <w:r>
        <w:rPr/>
        <w:t>"</w:t>
      </w:r>
      <w:r>
        <w:rPr/>
        <w:t>到</w:t>
      </w:r>
      <w:r>
        <w:rPr/>
        <w:t>"</w:t>
      </w:r>
      <w:r>
        <w:rPr/>
        <w:t>健康地活着</w:t>
      </w:r>
      <w:r>
        <w:rPr/>
        <w:t>"</w:t>
      </w:r>
      <w:r>
        <w:rPr/>
        <w:t>（核心驱动）</w:t>
      </w:r>
    </w:p>
    <w:p>
      <w:pPr>
        <w:pStyle w:val="Normal"/>
        <w:bidi w:val="0"/>
        <w:jc w:val="left"/>
        <w:rPr/>
      </w:pPr>
      <w:r>
        <w:rPr/>
      </w:r>
    </w:p>
    <w:p>
      <w:pPr>
        <w:pStyle w:val="Normal"/>
        <w:bidi w:val="0"/>
        <w:jc w:val="left"/>
        <w:rPr/>
      </w:pPr>
      <w:r>
        <w:rPr/>
        <w:t xml:space="preserve">健康人力资本是一个被严重低估的经济变量。它的定义可以简化为：健康预期寿命 </w:t>
      </w:r>
      <w:r>
        <w:rPr/>
        <w:t xml:space="preserve">× </w:t>
      </w:r>
      <w:r>
        <w:rPr/>
        <w:t xml:space="preserve">劳动参与率 </w:t>
      </w:r>
      <w:r>
        <w:rPr/>
        <w:t xml:space="preserve">× </w:t>
      </w:r>
      <w:r>
        <w:rPr/>
        <w:t>技能匹配度。</w:t>
      </w:r>
    </w:p>
    <w:p>
      <w:pPr>
        <w:pStyle w:val="Normal"/>
        <w:bidi w:val="0"/>
        <w:jc w:val="left"/>
        <w:rPr/>
      </w:pPr>
      <w:r>
        <w:rPr/>
      </w:r>
    </w:p>
    <w:p>
      <w:pPr>
        <w:pStyle w:val="Normal"/>
        <w:bidi w:val="0"/>
        <w:jc w:val="left"/>
        <w:rPr/>
      </w:pPr>
      <w:r>
        <w:rPr/>
        <w:t>当</w:t>
      </w:r>
      <w:r>
        <w:rPr/>
        <w:t>HALE</w:t>
      </w:r>
      <w:r>
        <w:rPr/>
        <w:t>与预期寿命之间存在</w:t>
      </w:r>
      <w:r>
        <w:rPr/>
        <w:t>10</w:t>
      </w:r>
      <w:r>
        <w:rPr/>
        <w:t>年的差距，意味着大量劳动力在生命最后十年处于</w:t>
      </w:r>
      <w:r>
        <w:rPr/>
        <w:t>"</w:t>
      </w:r>
      <w:r>
        <w:rPr/>
        <w:t>半退出</w:t>
      </w:r>
      <w:r>
        <w:rPr/>
        <w:t>"</w:t>
      </w:r>
      <w:r>
        <w:rPr/>
        <w:t>状态——他们仍然活着，但劳动生产率大幅下降，同时消耗大量医疗资源。</w:t>
      </w:r>
    </w:p>
    <w:p>
      <w:pPr>
        <w:pStyle w:val="Normal"/>
        <w:bidi w:val="0"/>
        <w:jc w:val="left"/>
        <w:rPr/>
      </w:pPr>
      <w:r>
        <w:rPr/>
      </w:r>
    </w:p>
    <w:p>
      <w:pPr>
        <w:pStyle w:val="Normal"/>
        <w:bidi w:val="0"/>
        <w:jc w:val="left"/>
        <w:rPr/>
      </w:pPr>
      <w:r>
        <w:rPr/>
        <w:t>这种</w:t>
      </w:r>
      <w:r>
        <w:rPr/>
        <w:t>"</w:t>
      </w:r>
      <w:r>
        <w:rPr/>
        <w:t>带病老龄化</w:t>
      </w:r>
      <w:r>
        <w:rPr/>
        <w:t>"</w:t>
      </w:r>
      <w:r>
        <w:rPr/>
        <w:t>的隐性成本是巨大的。慢性病管理占中国医疗支出的</w:t>
      </w:r>
      <w:r>
        <w:rPr/>
        <w:t>70%</w:t>
      </w:r>
      <w:r>
        <w:rPr/>
        <w:t>以上，而且这个比例还在上升。更隐蔽的是，慢性病对劳动参与率的侵蚀——许多中年劳动者因为健康问题提前退出劳动力市场，或者虽然在职但工作效率大幅下降。</w:t>
      </w:r>
    </w:p>
    <w:p>
      <w:pPr>
        <w:pStyle w:val="Normal"/>
        <w:bidi w:val="0"/>
        <w:jc w:val="left"/>
        <w:rPr/>
      </w:pPr>
      <w:r>
        <w:rPr/>
      </w:r>
    </w:p>
    <w:p>
      <w:pPr>
        <w:pStyle w:val="Normal"/>
        <w:bidi w:val="0"/>
        <w:jc w:val="left"/>
        <w:rPr/>
      </w:pPr>
      <w:r>
        <w:rPr/>
        <w:t>健康人力资本转型的核心变量是：</w:t>
      </w:r>
      <w:r>
        <w:rPr/>
        <w:t>HALE</w:t>
      </w:r>
      <w:r>
        <w:rPr/>
        <w:t>提升速度能否跑赢慢性病负担的膨胀速度。如果</w:t>
      </w:r>
      <w:r>
        <w:rPr/>
        <w:t>HALE</w:t>
      </w:r>
      <w:r>
        <w:rPr/>
        <w:t>的提升速度跟不上慢性病的增长速度，</w:t>
      </w:r>
      <w:r>
        <w:rPr/>
        <w:t>"</w:t>
      </w:r>
      <w:r>
        <w:rPr/>
        <w:t>带病生存期</w:t>
      </w:r>
      <w:r>
        <w:rPr/>
        <w:t>"</w:t>
      </w:r>
      <w:r>
        <w:rPr/>
        <w:t>将持续延长，隐性</w:t>
      </w:r>
      <w:r>
        <w:rPr/>
        <w:t>GDP</w:t>
      </w:r>
      <w:r>
        <w:rPr/>
        <w:t>损耗将不断累积。</w:t>
      </w:r>
    </w:p>
    <w:p>
      <w:pPr>
        <w:pStyle w:val="Normal"/>
        <w:bidi w:val="0"/>
        <w:jc w:val="left"/>
        <w:rPr/>
      </w:pPr>
      <w:r>
        <w:rPr/>
      </w:r>
    </w:p>
    <w:p>
      <w:pPr>
        <w:pStyle w:val="Normal"/>
        <w:bidi w:val="0"/>
        <w:jc w:val="left"/>
        <w:rPr/>
      </w:pPr>
      <w:r>
        <w:rPr/>
        <w:t>节点二：慢性病治理——从</w:t>
      </w:r>
      <w:r>
        <w:rPr/>
        <w:t>"</w:t>
      </w:r>
      <w:r>
        <w:rPr/>
        <w:t>治疗体系</w:t>
      </w:r>
      <w:r>
        <w:rPr/>
        <w:t>"</w:t>
      </w:r>
      <w:r>
        <w:rPr/>
        <w:t>到</w:t>
      </w:r>
      <w:r>
        <w:rPr/>
        <w:t>"</w:t>
      </w:r>
      <w:r>
        <w:rPr/>
        <w:t>管理体系</w:t>
      </w:r>
      <w:r>
        <w:rPr/>
        <w:t>"</w:t>
      </w:r>
      <w:r>
        <w:rPr/>
        <w:t>，以及</w:t>
      </w:r>
      <w:r>
        <w:rPr/>
        <w:t>"</w:t>
      </w:r>
      <w:r>
        <w:rPr/>
        <w:t>支付真空</w:t>
      </w:r>
      <w:r>
        <w:rPr/>
        <w:t>"</w:t>
      </w:r>
      <w:r>
        <w:rPr/>
        <w:t>（感知端）</w:t>
      </w:r>
    </w:p>
    <w:p>
      <w:pPr>
        <w:pStyle w:val="Normal"/>
        <w:bidi w:val="0"/>
        <w:jc w:val="left"/>
        <w:rPr/>
      </w:pPr>
      <w:r>
        <w:rPr/>
      </w:r>
    </w:p>
    <w:p>
      <w:pPr>
        <w:pStyle w:val="Normal"/>
        <w:bidi w:val="0"/>
        <w:jc w:val="left"/>
        <w:rPr/>
      </w:pPr>
      <w:r>
        <w:rPr/>
        <w:t>中国慢性病爆发的根源，不仅是医疗体系的应对能力不足，更是上游社会性因素的系统性失控。饮食结构的急剧恶化、治疗行为的无序扩张、劳作强度的不可调节、环境毒素的长期累积、市场互害结构的持续输出——这些因素在医疗体系之外制造了大量的</w:t>
      </w:r>
      <w:r>
        <w:rPr/>
        <w:t>"</w:t>
      </w:r>
      <w:r>
        <w:rPr/>
        <w:t>病人</w:t>
      </w:r>
      <w:r>
        <w:rPr/>
        <w:t>"</w:t>
      </w:r>
      <w:r>
        <w:rPr/>
        <w:t>，然后将其输送给一个为急性病设计的医疗体系。</w:t>
      </w:r>
    </w:p>
    <w:p>
      <w:pPr>
        <w:pStyle w:val="Normal"/>
        <w:bidi w:val="0"/>
        <w:jc w:val="left"/>
        <w:rPr/>
      </w:pPr>
      <w:r>
        <w:rPr/>
      </w:r>
    </w:p>
    <w:p>
      <w:pPr>
        <w:pStyle w:val="Normal"/>
        <w:bidi w:val="0"/>
        <w:jc w:val="left"/>
        <w:rPr/>
      </w:pPr>
      <w:r>
        <w:rPr/>
        <w:t>中国医疗体系的基本架构是为</w:t>
      </w:r>
      <w:r>
        <w:rPr/>
        <w:t>"</w:t>
      </w:r>
      <w:r>
        <w:rPr/>
        <w:t>急性病</w:t>
      </w:r>
      <w:r>
        <w:rPr/>
        <w:t>"</w:t>
      </w:r>
      <w:r>
        <w:rPr/>
        <w:t>设计的——患者发病 → 去医院 → 诊断 → 治疗 → 出院。这套体系在应对传染病、外伤、手术等急性医疗需求时效率很高。</w:t>
      </w:r>
    </w:p>
    <w:p>
      <w:pPr>
        <w:pStyle w:val="Normal"/>
        <w:bidi w:val="0"/>
        <w:jc w:val="left"/>
        <w:rPr/>
      </w:pPr>
      <w:r>
        <w:rPr/>
      </w:r>
    </w:p>
    <w:p>
      <w:pPr>
        <w:pStyle w:val="Normal"/>
        <w:bidi w:val="0"/>
        <w:jc w:val="left"/>
        <w:rPr/>
      </w:pPr>
      <w:r>
        <w:rPr/>
        <w:t>但中国的疾病谱已经发生了根本性转变。慢性病（糖尿病、高血压、心血管疾病、癌症等）成为主要的健康威胁。慢性病的特点是：不可治愈、需要长期管理、治疗依从性决定预后。</w:t>
      </w:r>
    </w:p>
    <w:p>
      <w:pPr>
        <w:pStyle w:val="Normal"/>
        <w:bidi w:val="0"/>
        <w:jc w:val="left"/>
        <w:rPr/>
      </w:pPr>
      <w:r>
        <w:rPr/>
      </w:r>
    </w:p>
    <w:p>
      <w:pPr>
        <w:pStyle w:val="Normal"/>
        <w:bidi w:val="0"/>
        <w:jc w:val="left"/>
        <w:rPr/>
      </w:pPr>
      <w:r>
        <w:rPr/>
        <w:t>这意味着医疗体系需要从</w:t>
      </w:r>
      <w:r>
        <w:rPr/>
        <w:t>"</w:t>
      </w:r>
      <w:r>
        <w:rPr/>
        <w:t>治疗模式</w:t>
      </w:r>
      <w:r>
        <w:rPr/>
        <w:t>"</w:t>
      </w:r>
      <w:r>
        <w:rPr/>
        <w:t>转向</w:t>
      </w:r>
      <w:r>
        <w:rPr/>
        <w:t>"</w:t>
      </w:r>
      <w:r>
        <w:rPr/>
        <w:t>管理模式</w:t>
      </w:r>
      <w:r>
        <w:rPr/>
        <w:t>"——</w:t>
      </w:r>
      <w:r>
        <w:rPr/>
        <w:t>不是一次性的诊断和治疗，而是持续的健康监测、用药管理、生活方式干预。</w:t>
      </w:r>
    </w:p>
    <w:p>
      <w:pPr>
        <w:pStyle w:val="Normal"/>
        <w:bidi w:val="0"/>
        <w:jc w:val="left"/>
        <w:rPr/>
      </w:pPr>
      <w:r>
        <w:rPr/>
      </w:r>
    </w:p>
    <w:p>
      <w:pPr>
        <w:pStyle w:val="Normal"/>
        <w:bidi w:val="0"/>
        <w:jc w:val="left"/>
        <w:rPr/>
      </w:pPr>
      <w:r>
        <w:rPr/>
        <w:t>但慢病管理体系建不起来的根源，不仅是技术能力不足，更是</w:t>
      </w:r>
      <w:r>
        <w:rPr/>
        <w:t>"</w:t>
      </w:r>
      <w:r>
        <w:rPr/>
        <w:t>支付真空</w:t>
      </w:r>
      <w:r>
        <w:rPr/>
        <w:t>"——</w:t>
      </w:r>
      <w:r>
        <w:rPr/>
        <w:t>谁为</w:t>
      </w:r>
      <w:r>
        <w:rPr/>
        <w:t>"</w:t>
      </w:r>
      <w:r>
        <w:rPr/>
        <w:t>管理</w:t>
      </w:r>
      <w:r>
        <w:rPr/>
        <w:t>"</w:t>
      </w:r>
      <w:r>
        <w:rPr/>
        <w:t>付费？</w:t>
      </w:r>
    </w:p>
    <w:p>
      <w:pPr>
        <w:pStyle w:val="Normal"/>
        <w:bidi w:val="0"/>
        <w:jc w:val="left"/>
        <w:rPr/>
      </w:pPr>
      <w:r>
        <w:rPr/>
      </w:r>
    </w:p>
    <w:p>
      <w:pPr>
        <w:pStyle w:val="Normal"/>
        <w:bidi w:val="0"/>
        <w:jc w:val="left"/>
        <w:rPr/>
      </w:pPr>
      <w:r>
        <w:rPr/>
        <w:t>现行医保按项目付费，覆盖的是诊断、检查、手术、药品等</w:t>
      </w:r>
      <w:r>
        <w:rPr/>
        <w:t>"</w:t>
      </w:r>
      <w:r>
        <w:rPr/>
        <w:t>治疗行为</w:t>
      </w:r>
      <w:r>
        <w:rPr/>
        <w:t>"</w:t>
      </w:r>
      <w:r>
        <w:rPr/>
        <w:t>，但不覆盖慢病管理的</w:t>
      </w:r>
      <w:r>
        <w:rPr/>
        <w:t>"</w:t>
      </w:r>
      <w:r>
        <w:rPr/>
        <w:t>过程成本</w:t>
      </w:r>
      <w:r>
        <w:rPr/>
        <w:t>"——</w:t>
      </w:r>
      <w:r>
        <w:rPr/>
        <w:t>持续监测、生活方式干预、社区随访、健康教育。这些活动对健康结果至关重要，但在现行支付框架下没有对应的收费项目。</w:t>
      </w:r>
    </w:p>
    <w:p>
      <w:pPr>
        <w:pStyle w:val="Normal"/>
        <w:bidi w:val="0"/>
        <w:jc w:val="left"/>
        <w:rPr/>
      </w:pPr>
      <w:r>
        <w:rPr/>
      </w:r>
    </w:p>
    <w:p>
      <w:pPr>
        <w:pStyle w:val="Normal"/>
        <w:bidi w:val="0"/>
        <w:jc w:val="left"/>
        <w:rPr/>
      </w:pPr>
      <w:r>
        <w:rPr/>
        <w:t>商业健康险在中国极不发达，慢病管理的风险定价模型几乎空白——保险公司缺乏数据来评估</w:t>
      </w:r>
      <w:r>
        <w:rPr/>
        <w:t>"</w:t>
      </w:r>
      <w:r>
        <w:rPr/>
        <w:t>管理干预</w:t>
      </w:r>
      <w:r>
        <w:rPr/>
        <w:t>"</w:t>
      </w:r>
      <w:r>
        <w:rPr/>
        <w:t>的长期回报，因此不愿为此买单。</w:t>
      </w:r>
    </w:p>
    <w:p>
      <w:pPr>
        <w:pStyle w:val="Normal"/>
        <w:bidi w:val="0"/>
        <w:jc w:val="left"/>
        <w:rPr/>
      </w:pPr>
      <w:r>
        <w:rPr/>
      </w:r>
    </w:p>
    <w:p>
      <w:pPr>
        <w:pStyle w:val="Normal"/>
        <w:bidi w:val="0"/>
        <w:jc w:val="left"/>
        <w:rPr/>
      </w:pPr>
      <w:r>
        <w:rPr/>
        <w:t>个人支付意愿更低——</w:t>
      </w:r>
      <w:r>
        <w:rPr/>
        <w:t>"</w:t>
      </w:r>
      <w:r>
        <w:rPr/>
        <w:t>没病的时候不想花钱管，有病的时候花大钱治</w:t>
      </w:r>
      <w:r>
        <w:rPr/>
        <w:t>"</w:t>
      </w:r>
      <w:r>
        <w:rPr/>
        <w:t>，这是根深蒂固的心理账户逻辑。</w:t>
      </w:r>
    </w:p>
    <w:p>
      <w:pPr>
        <w:pStyle w:val="Normal"/>
        <w:bidi w:val="0"/>
        <w:jc w:val="left"/>
        <w:rPr/>
      </w:pPr>
      <w:r>
        <w:rPr/>
      </w:r>
    </w:p>
    <w:p>
      <w:pPr>
        <w:pStyle w:val="Normal"/>
        <w:bidi w:val="0"/>
        <w:jc w:val="left"/>
        <w:rPr/>
      </w:pPr>
      <w:r>
        <w:rPr/>
        <w:t>三方支付主体——医保、商保、个人——形成了一个支付真空：预防和管理创造价值，但这个价值在财务上无人认领。</w:t>
      </w:r>
      <w:r>
        <w:rPr/>
        <w:t>AI</w:t>
      </w:r>
      <w:r>
        <w:rPr/>
        <w:t>慢病管理的技术再成熟，没有支付方就是空中楼阁。</w:t>
      </w:r>
    </w:p>
    <w:p>
      <w:pPr>
        <w:pStyle w:val="Normal"/>
        <w:bidi w:val="0"/>
        <w:jc w:val="left"/>
        <w:rPr/>
      </w:pPr>
      <w:r>
        <w:rPr/>
      </w:r>
    </w:p>
    <w:p>
      <w:pPr>
        <w:pStyle w:val="Normal"/>
        <w:bidi w:val="0"/>
        <w:jc w:val="left"/>
        <w:rPr/>
      </w:pPr>
      <w:r>
        <w:rPr/>
        <w:t>慢性病治理转型的核心变量是：支付框架的重构速度——能否建立</w:t>
      </w:r>
      <w:r>
        <w:rPr/>
        <w:t>"</w:t>
      </w:r>
      <w:r>
        <w:rPr/>
        <w:t>为管理付费</w:t>
      </w:r>
      <w:r>
        <w:rPr/>
        <w:t>"</w:t>
      </w:r>
      <w:r>
        <w:rPr/>
        <w:t>而非</w:t>
      </w:r>
      <w:r>
        <w:rPr/>
        <w:t>"</w:t>
      </w:r>
      <w:r>
        <w:rPr/>
        <w:t>为治疗付费</w:t>
      </w:r>
      <w:r>
        <w:rPr/>
        <w:t>"</w:t>
      </w:r>
      <w:r>
        <w:rPr/>
        <w:t>的财务机制。</w:t>
      </w:r>
    </w:p>
    <w:p>
      <w:pPr>
        <w:pStyle w:val="Normal"/>
        <w:bidi w:val="0"/>
        <w:jc w:val="left"/>
        <w:rPr/>
      </w:pPr>
      <w:r>
        <w:rPr/>
      </w:r>
    </w:p>
    <w:p>
      <w:pPr>
        <w:pStyle w:val="Normal"/>
        <w:bidi w:val="0"/>
        <w:jc w:val="left"/>
        <w:rPr/>
      </w:pPr>
      <w:r>
        <w:rPr/>
        <w:t>节点三：资源错配——空间与阶层的双重倾斜（输出端）</w:t>
      </w:r>
    </w:p>
    <w:p>
      <w:pPr>
        <w:pStyle w:val="Normal"/>
        <w:bidi w:val="0"/>
        <w:jc w:val="left"/>
        <w:rPr/>
      </w:pPr>
      <w:r>
        <w:rPr/>
      </w:r>
    </w:p>
    <w:p>
      <w:pPr>
        <w:pStyle w:val="Normal"/>
        <w:bidi w:val="0"/>
        <w:jc w:val="left"/>
        <w:rPr/>
      </w:pPr>
      <w:r>
        <w:rPr/>
        <w:t>中国医疗资源的总量并不少，但分配极不均匀——存在空间错配和阶层错配两个维度。</w:t>
      </w:r>
    </w:p>
    <w:p>
      <w:pPr>
        <w:pStyle w:val="Normal"/>
        <w:bidi w:val="0"/>
        <w:jc w:val="left"/>
        <w:rPr/>
      </w:pPr>
      <w:r>
        <w:rPr/>
      </w:r>
    </w:p>
    <w:p>
      <w:pPr>
        <w:pStyle w:val="Normal"/>
        <w:bidi w:val="0"/>
        <w:jc w:val="left"/>
        <w:rPr/>
      </w:pPr>
      <w:r>
        <w:rPr/>
        <w:t>空间错配：优质医疗资源高度集中在一二线城市的三甲医院。基层医疗机构（社区卫生服务中心、乡镇卫生院）设备简陋、人才匮乏、患者信任度低。结果是：大量常见病、慢性病患者涌向大医院，三甲医院人满为患，基层医疗机构门可罗雀。</w:t>
      </w:r>
    </w:p>
    <w:p>
      <w:pPr>
        <w:pStyle w:val="Normal"/>
        <w:bidi w:val="0"/>
        <w:jc w:val="left"/>
        <w:rPr/>
      </w:pPr>
      <w:r>
        <w:rPr/>
      </w:r>
    </w:p>
    <w:p>
      <w:pPr>
        <w:pStyle w:val="Normal"/>
        <w:bidi w:val="0"/>
        <w:jc w:val="left"/>
        <w:rPr/>
      </w:pPr>
      <w:r>
        <w:rPr/>
        <w:t>阶层错配：基本医保覆盖了</w:t>
      </w:r>
      <w:r>
        <w:rPr/>
        <w:t>95%</w:t>
      </w:r>
      <w:r>
        <w:rPr/>
        <w:t>以上的人口，但报销比例和封顶线存在明显的城乡差异和职工</w:t>
      </w:r>
      <w:r>
        <w:rPr/>
        <w:t>/</w:t>
      </w:r>
      <w:r>
        <w:rPr/>
        <w:t>居民差异。大病患者——尤其是农村居民和灵活就业人员——仍然面临较高的自付比例，</w:t>
      </w:r>
      <w:r>
        <w:rPr/>
        <w:t>"</w:t>
      </w:r>
      <w:r>
        <w:rPr/>
        <w:t>大病致贫</w:t>
      </w:r>
      <w:r>
        <w:rPr/>
        <w:t>"</w:t>
      </w:r>
      <w:r>
        <w:rPr/>
        <w:t>的风险并未消除。</w:t>
      </w:r>
    </w:p>
    <w:p>
      <w:pPr>
        <w:pStyle w:val="Normal"/>
        <w:bidi w:val="0"/>
        <w:jc w:val="left"/>
        <w:rPr/>
      </w:pPr>
      <w:r>
        <w:rPr/>
      </w:r>
    </w:p>
    <w:p>
      <w:pPr>
        <w:pStyle w:val="Normal"/>
        <w:bidi w:val="0"/>
        <w:jc w:val="left"/>
        <w:rPr/>
      </w:pPr>
      <w:r>
        <w:rPr/>
        <w:t>分级诊疗制度是解决资源错配的关键政策工具，但推进缓慢。患者</w:t>
      </w:r>
      <w:r>
        <w:rPr/>
        <w:t>"</w:t>
      </w:r>
      <w:r>
        <w:rPr/>
        <w:t>向上集中</w:t>
      </w:r>
      <w:r>
        <w:rPr/>
        <w:t>"</w:t>
      </w:r>
      <w:r>
        <w:rPr/>
        <w:t>的惯性很强——即使基层医疗机构能够处理常见病，患者仍然倾向于直接去大医院，因为</w:t>
      </w:r>
      <w:r>
        <w:rPr/>
        <w:t>"</w:t>
      </w:r>
      <w:r>
        <w:rPr/>
        <w:t>大医院更靠谱</w:t>
      </w:r>
      <w:r>
        <w:rPr/>
        <w:t>"</w:t>
      </w:r>
      <w:r>
        <w:rPr/>
        <w:t>。这种信任差距不是靠行政命令能够解决的。</w:t>
      </w:r>
    </w:p>
    <w:p>
      <w:pPr>
        <w:pStyle w:val="Normal"/>
        <w:bidi w:val="0"/>
        <w:jc w:val="left"/>
        <w:rPr/>
      </w:pPr>
      <w:r>
        <w:rPr/>
      </w:r>
    </w:p>
    <w:p>
      <w:pPr>
        <w:pStyle w:val="Normal"/>
        <w:bidi w:val="0"/>
        <w:jc w:val="left"/>
        <w:rPr/>
      </w:pPr>
      <w:r>
        <w:rPr/>
        <w:t>资源错配转型的核心变量是：分级诊疗制度的落地速度与患者</w:t>
      </w:r>
      <w:r>
        <w:rPr/>
        <w:t>"</w:t>
      </w:r>
      <w:r>
        <w:rPr/>
        <w:t>向上集中</w:t>
      </w:r>
      <w:r>
        <w:rPr/>
        <w:t>"</w:t>
      </w:r>
      <w:r>
        <w:rPr/>
        <w:t>的惯性之间的赛跑。</w:t>
      </w:r>
    </w:p>
    <w:p>
      <w:pPr>
        <w:pStyle w:val="Normal"/>
        <w:bidi w:val="0"/>
        <w:jc w:val="left"/>
        <w:rPr/>
      </w:pPr>
      <w:r>
        <w:rPr/>
      </w:r>
    </w:p>
    <w:p>
      <w:pPr>
        <w:pStyle w:val="Normal"/>
        <w:bidi w:val="0"/>
        <w:jc w:val="left"/>
        <w:rPr/>
      </w:pPr>
      <w:r>
        <w:rPr/>
        <w:t>节点四：预防医学——制度激励的倒置与政绩的不可见性（投射端）</w:t>
      </w:r>
    </w:p>
    <w:p>
      <w:pPr>
        <w:pStyle w:val="Normal"/>
        <w:bidi w:val="0"/>
        <w:jc w:val="left"/>
        <w:rPr/>
      </w:pPr>
      <w:r>
        <w:rPr/>
      </w:r>
    </w:p>
    <w:p>
      <w:pPr>
        <w:pStyle w:val="Normal"/>
        <w:bidi w:val="0"/>
        <w:jc w:val="left"/>
        <w:rPr/>
      </w:pPr>
      <w:r>
        <w:rPr/>
        <w:t>预防医学是健康医疗体系中最被忽视、却最具价值的环节。大量研究表明，在预防上投入</w:t>
      </w:r>
      <w:r>
        <w:rPr/>
        <w:t>1</w:t>
      </w:r>
      <w:r>
        <w:rPr/>
        <w:t>元，可以节省</w:t>
      </w:r>
      <w:r>
        <w:rPr/>
        <w:t>8-10</w:t>
      </w:r>
      <w:r>
        <w:rPr/>
        <w:t>元的治疗费用。</w:t>
      </w:r>
    </w:p>
    <w:p>
      <w:pPr>
        <w:pStyle w:val="Normal"/>
        <w:bidi w:val="0"/>
        <w:jc w:val="left"/>
        <w:rPr/>
      </w:pPr>
      <w:r>
        <w:rPr/>
      </w:r>
    </w:p>
    <w:p>
      <w:pPr>
        <w:pStyle w:val="Normal"/>
        <w:bidi w:val="0"/>
        <w:jc w:val="left"/>
        <w:rPr/>
      </w:pPr>
      <w:r>
        <w:rPr/>
        <w:t>但中国的预防医学长期处于</w:t>
      </w:r>
      <w:r>
        <w:rPr/>
        <w:t>"</w:t>
      </w:r>
      <w:r>
        <w:rPr/>
        <w:t>说起来重要、做起来次要、忙起来不要</w:t>
      </w:r>
      <w:r>
        <w:rPr/>
        <w:t>"</w:t>
      </w:r>
      <w:r>
        <w:rPr/>
        <w:t>的状态。原因不是技术问题，而是制度激励的倒置。</w:t>
      </w:r>
    </w:p>
    <w:p>
      <w:pPr>
        <w:pStyle w:val="Normal"/>
        <w:bidi w:val="0"/>
        <w:jc w:val="left"/>
        <w:rPr/>
      </w:pPr>
      <w:r>
        <w:rPr/>
      </w:r>
    </w:p>
    <w:p>
      <w:pPr>
        <w:pStyle w:val="Normal"/>
        <w:bidi w:val="0"/>
        <w:jc w:val="left"/>
        <w:rPr/>
      </w:pPr>
      <w:r>
        <w:rPr/>
        <w:t>现行医疗体系的付费方式是</w:t>
      </w:r>
      <w:r>
        <w:rPr/>
        <w:t>"</w:t>
      </w:r>
      <w:r>
        <w:rPr/>
        <w:t>按治疗量付费</w:t>
      </w:r>
      <w:r>
        <w:rPr/>
        <w:t>"——</w:t>
      </w:r>
      <w:r>
        <w:rPr/>
        <w:t>医院和医生的收入与诊疗量直接挂钩。多看一个病人、多开一项检查、多做一台手术，就多一份收入。而预防——让一个人不生病——不产生任何直接收入。</w:t>
      </w:r>
    </w:p>
    <w:p>
      <w:pPr>
        <w:pStyle w:val="Normal"/>
        <w:bidi w:val="0"/>
        <w:jc w:val="left"/>
        <w:rPr/>
      </w:pPr>
      <w:r>
        <w:rPr/>
      </w:r>
    </w:p>
    <w:p>
      <w:pPr>
        <w:pStyle w:val="Normal"/>
        <w:bidi w:val="0"/>
        <w:jc w:val="left"/>
        <w:rPr/>
      </w:pPr>
      <w:r>
        <w:rPr/>
        <w:t>这种激励机制导致了一个荒谬的结果：医疗体系的经济利益与国民健康利益是反向的。医院越</w:t>
      </w:r>
      <w:r>
        <w:rPr/>
        <w:t>"</w:t>
      </w:r>
      <w:r>
        <w:rPr/>
        <w:t>忙</w:t>
      </w:r>
      <w:r>
        <w:rPr/>
        <w:t>"</w:t>
      </w:r>
      <w:r>
        <w:rPr/>
        <w:t>，收入越高；但如果国民真的越来越健康，医院的收入反而会下降。</w:t>
      </w:r>
    </w:p>
    <w:p>
      <w:pPr>
        <w:pStyle w:val="Normal"/>
        <w:bidi w:val="0"/>
        <w:jc w:val="left"/>
        <w:rPr/>
      </w:pPr>
      <w:r>
        <w:rPr/>
      </w:r>
    </w:p>
    <w:p>
      <w:pPr>
        <w:pStyle w:val="Normal"/>
        <w:bidi w:val="0"/>
        <w:jc w:val="left"/>
        <w:rPr/>
      </w:pPr>
      <w:r>
        <w:rPr/>
        <w:t>但激励倒置不止发生在医疗体系内部，还发生在更深层的治理激励中。让</w:t>
      </w:r>
      <w:r>
        <w:rPr/>
        <w:t>100</w:t>
      </w:r>
      <w:r>
        <w:rPr/>
        <w:t>个人不生病，在政绩考核中是不可见的——没有剪彩仪式，没有新闻报道，没有可量化的</w:t>
      </w:r>
      <w:r>
        <w:rPr/>
        <w:t>"</w:t>
      </w:r>
      <w:r>
        <w:rPr/>
        <w:t>成果</w:t>
      </w:r>
      <w:r>
        <w:rPr/>
        <w:t>"</w:t>
      </w:r>
      <w:r>
        <w:rPr/>
        <w:t>。救活</w:t>
      </w:r>
      <w:r>
        <w:rPr/>
        <w:t>1</w:t>
      </w:r>
      <w:r>
        <w:rPr/>
        <w:t>个重症患者，是可见的、可报道的、可评奖的。</w:t>
      </w:r>
    </w:p>
    <w:p>
      <w:pPr>
        <w:pStyle w:val="Normal"/>
        <w:bidi w:val="0"/>
        <w:jc w:val="left"/>
        <w:rPr/>
      </w:pPr>
      <w:r>
        <w:rPr/>
      </w:r>
    </w:p>
    <w:p>
      <w:pPr>
        <w:pStyle w:val="Normal"/>
        <w:bidi w:val="0"/>
        <w:jc w:val="left"/>
        <w:rPr/>
      </w:pPr>
      <w:r>
        <w:rPr/>
        <w:t>预防医学的缺位不仅是医疗体系的激励倒置，更是整个治理体系的激励倒置——风险预防的价值在官僚逻辑中天然被低估，因为</w:t>
      </w:r>
      <w:r>
        <w:rPr/>
        <w:t>"</w:t>
      </w:r>
      <w:r>
        <w:rPr/>
        <w:t>没发生的事</w:t>
      </w:r>
      <w:r>
        <w:rPr/>
        <w:t>"</w:t>
      </w:r>
      <w:r>
        <w:rPr/>
        <w:t>无法证明</w:t>
      </w:r>
      <w:r>
        <w:rPr/>
        <w:t>"</w:t>
      </w:r>
      <w:r>
        <w:rPr/>
        <w:t>被阻止了</w:t>
      </w:r>
      <w:r>
        <w:rPr/>
        <w:t>"</w:t>
      </w:r>
      <w:r>
        <w:rPr/>
        <w:t>。你无法为</w:t>
      </w:r>
      <w:r>
        <w:rPr/>
        <w:t>"</w:t>
      </w:r>
      <w:r>
        <w:rPr/>
        <w:t>没有爆发的疫情</w:t>
      </w:r>
      <w:r>
        <w:rPr/>
        <w:t>"</w:t>
      </w:r>
      <w:r>
        <w:rPr/>
        <w:t>请功，无法为</w:t>
      </w:r>
      <w:r>
        <w:rPr/>
        <w:t>"</w:t>
      </w:r>
      <w:r>
        <w:rPr/>
        <w:t>没有恶化的慢性病</w:t>
      </w:r>
      <w:r>
        <w:rPr/>
        <w:t>"</w:t>
      </w:r>
      <w:r>
        <w:rPr/>
        <w:t>写年终总结。</w:t>
      </w:r>
    </w:p>
    <w:p>
      <w:pPr>
        <w:pStyle w:val="Normal"/>
        <w:bidi w:val="0"/>
        <w:jc w:val="left"/>
        <w:rPr/>
      </w:pPr>
      <w:r>
        <w:rPr/>
      </w:r>
    </w:p>
    <w:p>
      <w:pPr>
        <w:pStyle w:val="Normal"/>
        <w:bidi w:val="0"/>
        <w:jc w:val="left"/>
        <w:rPr/>
      </w:pPr>
      <w:r>
        <w:rPr/>
        <w:t>更深一层：即使制度激励调整到位，预防医学的首要突破口仍然是</w:t>
      </w:r>
      <w:r>
        <w:rPr/>
        <w:t>"</w:t>
      </w:r>
      <w:r>
        <w:rPr/>
        <w:t>健康常识匮乏</w:t>
      </w:r>
      <w:r>
        <w:rPr/>
        <w:t>"</w:t>
      </w:r>
      <w:r>
        <w:rPr/>
        <w:t>。 在饮食不科学、健康素养低下的社会环境中，预防医学缺乏落地的</w:t>
      </w:r>
      <w:r>
        <w:rPr/>
        <w:t>"</w:t>
      </w:r>
      <w:r>
        <w:rPr/>
        <w:t>受体</w:t>
      </w:r>
      <w:r>
        <w:rPr/>
        <w:t>"——</w:t>
      </w:r>
      <w:r>
        <w:rPr/>
        <w:t>公众不知道每日盐摄入上限，不知道慢性病的前兆信号，不知道体检应该查什么。没有健康素养作为地基，再完善的预防体系也只是空中楼阁。预防医学的转型，必须从教育体系入手，将健康常识纳入国民教育的核心课程，而非边缘化的</w:t>
      </w:r>
      <w:r>
        <w:rPr/>
        <w:t>"</w:t>
      </w:r>
      <w:r>
        <w:rPr/>
        <w:t>卫生课</w:t>
      </w:r>
      <w:r>
        <w:rPr/>
        <w:t>"</w:t>
      </w:r>
      <w:r>
        <w:rPr/>
        <w:t>。</w:t>
      </w:r>
    </w:p>
    <w:p>
      <w:pPr>
        <w:pStyle w:val="Normal"/>
        <w:bidi w:val="0"/>
        <w:jc w:val="left"/>
        <w:rPr/>
      </w:pPr>
      <w:r>
        <w:rPr/>
      </w:r>
    </w:p>
    <w:p>
      <w:pPr>
        <w:pStyle w:val="Normal"/>
        <w:bidi w:val="0"/>
        <w:jc w:val="left"/>
        <w:rPr/>
      </w:pPr>
      <w:r>
        <w:rPr/>
        <w:t>这里有一个关键的时间窗口：小学阶段是健康素养的</w:t>
      </w:r>
      <w:r>
        <w:rPr/>
        <w:t>"</w:t>
      </w:r>
      <w:r>
        <w:rPr/>
        <w:t>定型期</w:t>
      </w:r>
      <w:r>
        <w:rPr/>
        <w:t>"</w:t>
      </w:r>
      <w:r>
        <w:rPr/>
        <w:t>。 饮食习惯、运动习惯、对医学的基本认知（</w:t>
      </w:r>
      <w:r>
        <w:rPr/>
        <w:t>"</w:t>
      </w:r>
      <w:r>
        <w:rPr/>
        <w:t>感冒不需要输液</w:t>
      </w:r>
      <w:r>
        <w:rPr/>
        <w:t>""</w:t>
      </w:r>
      <w:r>
        <w:rPr/>
        <w:t>每日盐摄入不应超过</w:t>
      </w:r>
      <w:r>
        <w:rPr/>
        <w:t>5</w:t>
      </w:r>
      <w:r>
        <w:rPr/>
        <w:t>克</w:t>
      </w:r>
      <w:r>
        <w:rPr/>
        <w:t>"</w:t>
      </w:r>
      <w:r>
        <w:rPr/>
        <w:t>），在</w:t>
      </w:r>
      <w:r>
        <w:rPr/>
        <w:t>12</w:t>
      </w:r>
      <w:r>
        <w:rPr/>
        <w:t>岁前基本定型。中学再补课，效果大打折扣；成年后再教育，成本倍增。将健康常识纳入国民教育，不是简单地在课程表上加一门课，而是要抓住小学这个</w:t>
      </w:r>
      <w:r>
        <w:rPr/>
        <w:t>"</w:t>
      </w:r>
      <w:r>
        <w:rPr/>
        <w:t>窗口期</w:t>
      </w:r>
      <w:r>
        <w:rPr/>
        <w:t>"</w:t>
      </w:r>
      <w:r>
        <w:rPr/>
        <w:t>，让健康素养像识字一样成为底层能力。这可以与人口维度中的</w:t>
      </w:r>
      <w:r>
        <w:rPr/>
        <w:t>"</w:t>
      </w:r>
      <w:r>
        <w:rPr/>
        <w:t>代际传递</w:t>
      </w:r>
      <w:r>
        <w:rPr/>
        <w:t>"</w:t>
      </w:r>
      <w:r>
        <w:rPr/>
        <w:t>形成闭环：改变一代人的健康认知，就能阻断慢性病在代际间的传导链。</w:t>
      </w:r>
    </w:p>
    <w:p>
      <w:pPr>
        <w:pStyle w:val="Normal"/>
        <w:bidi w:val="0"/>
        <w:jc w:val="left"/>
        <w:rPr/>
      </w:pPr>
      <w:r>
        <w:rPr/>
      </w:r>
    </w:p>
    <w:p>
      <w:pPr>
        <w:pStyle w:val="Normal"/>
        <w:bidi w:val="0"/>
        <w:jc w:val="left"/>
        <w:rPr/>
      </w:pPr>
      <w:r>
        <w:rPr/>
        <w:t>预防医学转型的核心变量是：从</w:t>
      </w:r>
      <w:r>
        <w:rPr/>
        <w:t>"</w:t>
      </w:r>
      <w:r>
        <w:rPr/>
        <w:t>按治疗付费</w:t>
      </w:r>
      <w:r>
        <w:rPr/>
        <w:t>"</w:t>
      </w:r>
      <w:r>
        <w:rPr/>
        <w:t>转向</w:t>
      </w:r>
      <w:r>
        <w:rPr/>
        <w:t>"</w:t>
      </w:r>
      <w:r>
        <w:rPr/>
        <w:t>按健康结果付费</w:t>
      </w:r>
      <w:r>
        <w:rPr/>
        <w:t>"</w:t>
      </w:r>
      <w:r>
        <w:rPr/>
        <w:t>的改革速度，以及政绩考核体系能否纳入</w:t>
      </w:r>
      <w:r>
        <w:rPr/>
        <w:t>"</w:t>
      </w:r>
      <w:r>
        <w:rPr/>
        <w:t>健康结果</w:t>
      </w:r>
      <w:r>
        <w:rPr/>
        <w:t>"</w:t>
      </w:r>
      <w:r>
        <w:rPr/>
        <w:t>指标，同时健康素养能否成为教育体系的核心目标之一。在现有激励结构下，预防医学永远加强不了，除非重构支付方、考核方和教育内容。</w:t>
      </w:r>
    </w:p>
    <w:p>
      <w:pPr>
        <w:pStyle w:val="Normal"/>
        <w:bidi w:val="0"/>
        <w:jc w:val="left"/>
        <w:rPr/>
      </w:pPr>
      <w:r>
        <w:rPr/>
      </w:r>
    </w:p>
    <w:p>
      <w:pPr>
        <w:pStyle w:val="Normal"/>
        <w:bidi w:val="0"/>
        <w:jc w:val="left"/>
        <w:rPr/>
      </w:pPr>
      <w:r>
        <w:rPr/>
        <w:t>节点五：</w:t>
      </w:r>
      <w:r>
        <w:rPr/>
        <w:t>AI</w:t>
      </w:r>
      <w:r>
        <w:rPr/>
        <w:t>医疗——从</w:t>
      </w:r>
      <w:r>
        <w:rPr/>
        <w:t>"</w:t>
      </w:r>
      <w:r>
        <w:rPr/>
        <w:t>替代医生</w:t>
      </w:r>
      <w:r>
        <w:rPr/>
        <w:t>"</w:t>
      </w:r>
      <w:r>
        <w:rPr/>
        <w:t>到</w:t>
      </w:r>
      <w:r>
        <w:rPr/>
        <w:t>"</w:t>
      </w:r>
      <w:r>
        <w:rPr/>
        <w:t>重构流程</w:t>
      </w:r>
      <w:r>
        <w:rPr/>
        <w:t>"</w:t>
      </w:r>
      <w:r>
        <w:rPr/>
        <w:t>，以及数据孤岛的三重锁定（边界端）</w:t>
      </w:r>
    </w:p>
    <w:p>
      <w:pPr>
        <w:pStyle w:val="Normal"/>
        <w:bidi w:val="0"/>
        <w:jc w:val="left"/>
        <w:rPr/>
      </w:pPr>
      <w:r>
        <w:rPr/>
      </w:r>
    </w:p>
    <w:p>
      <w:pPr>
        <w:pStyle w:val="Normal"/>
        <w:bidi w:val="0"/>
        <w:jc w:val="left"/>
        <w:rPr/>
      </w:pPr>
      <w:r>
        <w:rPr/>
        <w:t>AI</w:t>
      </w:r>
      <w:r>
        <w:rPr/>
        <w:t>在医疗领域的应用前景被广泛讨论，但大多数讨论停留在</w:t>
      </w:r>
      <w:r>
        <w:rPr/>
        <w:t>"AI</w:t>
      </w:r>
      <w:r>
        <w:rPr/>
        <w:t>能否替代医生</w:t>
      </w:r>
      <w:r>
        <w:rPr/>
        <w:t>"</w:t>
      </w:r>
      <w:r>
        <w:rPr/>
        <w:t>的层面。真正有价值的变革不是</w:t>
      </w:r>
      <w:r>
        <w:rPr/>
        <w:t>"</w:t>
      </w:r>
      <w:r>
        <w:rPr/>
        <w:t>替代</w:t>
      </w:r>
      <w:r>
        <w:rPr/>
        <w:t>"</w:t>
      </w:r>
      <w:r>
        <w:rPr/>
        <w:t>，而是</w:t>
      </w:r>
      <w:r>
        <w:rPr/>
        <w:t>"</w:t>
      </w:r>
      <w:r>
        <w:rPr/>
        <w:t>重构诊疗流程</w:t>
      </w:r>
      <w:r>
        <w:rPr/>
        <w:t>"</w:t>
      </w:r>
      <w:r>
        <w:rPr/>
        <w:t>。</w:t>
      </w:r>
    </w:p>
    <w:p>
      <w:pPr>
        <w:pStyle w:val="Normal"/>
        <w:bidi w:val="0"/>
        <w:jc w:val="left"/>
        <w:rPr/>
      </w:pPr>
      <w:r>
        <w:rPr/>
      </w:r>
    </w:p>
    <w:p>
      <w:pPr>
        <w:pStyle w:val="Normal"/>
        <w:bidi w:val="0"/>
        <w:jc w:val="left"/>
        <w:rPr/>
      </w:pPr>
      <w:r>
        <w:rPr/>
        <w:t>AI</w:t>
      </w:r>
      <w:r>
        <w:rPr/>
        <w:t>的机会在于三个方向：</w:t>
      </w:r>
    </w:p>
    <w:p>
      <w:pPr>
        <w:pStyle w:val="Normal"/>
        <w:bidi w:val="0"/>
        <w:jc w:val="left"/>
        <w:rPr/>
      </w:pPr>
      <w:r>
        <w:rPr/>
      </w:r>
    </w:p>
    <w:p>
      <w:pPr>
        <w:pStyle w:val="Normal"/>
        <w:bidi w:val="0"/>
        <w:jc w:val="left"/>
        <w:rPr/>
      </w:pPr>
      <w:r>
        <w:rPr/>
        <w:t xml:space="preserve">第一，影像诊断。 </w:t>
      </w:r>
      <w:r>
        <w:rPr/>
        <w:t>AI</w:t>
      </w:r>
      <w:r>
        <w:rPr/>
        <w:t>在影像识别（</w:t>
      </w:r>
      <w:r>
        <w:rPr/>
        <w:t>CT</w:t>
      </w:r>
      <w:r>
        <w:rPr/>
        <w:t>、</w:t>
      </w:r>
      <w:r>
        <w:rPr/>
        <w:t>MRI</w:t>
      </w:r>
      <w:r>
        <w:rPr/>
        <w:t>、</w:t>
      </w:r>
      <w:r>
        <w:rPr/>
        <w:t>X</w:t>
      </w:r>
      <w:r>
        <w:rPr/>
        <w:t>光）方面的准确率已经达到甚至超过初级医生的水平。这不是要替代放射科医生，而是将</w:t>
      </w:r>
      <w:r>
        <w:rPr/>
        <w:t>AI</w:t>
      </w:r>
      <w:r>
        <w:rPr/>
        <w:t>作为</w:t>
      </w:r>
      <w:r>
        <w:rPr/>
        <w:t>"</w:t>
      </w:r>
      <w:r>
        <w:rPr/>
        <w:t>第一道筛查</w:t>
      </w:r>
      <w:r>
        <w:rPr/>
        <w:t>"</w:t>
      </w:r>
      <w:r>
        <w:rPr/>
        <w:t>，释放专家医生的时间，让他们专注于复杂病例。</w:t>
      </w:r>
    </w:p>
    <w:p>
      <w:pPr>
        <w:pStyle w:val="Normal"/>
        <w:bidi w:val="0"/>
        <w:jc w:val="left"/>
        <w:rPr/>
      </w:pPr>
      <w:r>
        <w:rPr/>
      </w:r>
    </w:p>
    <w:p>
      <w:pPr>
        <w:pStyle w:val="Normal"/>
        <w:bidi w:val="0"/>
        <w:jc w:val="left"/>
        <w:rPr/>
      </w:pPr>
      <w:r>
        <w:rPr/>
        <w:t>第二，慢病管理。 可穿戴设备</w:t>
      </w:r>
      <w:r>
        <w:rPr/>
        <w:t>+AI</w:t>
      </w:r>
      <w:r>
        <w:rPr/>
        <w:t>算法可以实现对慢性病患者的持续监测和早期预警。当血压、血糖、心率等指标出现异常趋势时，系统自动提醒患者和医生进行干预——从</w:t>
      </w:r>
      <w:r>
        <w:rPr/>
        <w:t>"</w:t>
      </w:r>
      <w:r>
        <w:rPr/>
        <w:t>被动治疗</w:t>
      </w:r>
      <w:r>
        <w:rPr/>
        <w:t>"</w:t>
      </w:r>
      <w:r>
        <w:rPr/>
        <w:t>转向</w:t>
      </w:r>
      <w:r>
        <w:rPr/>
        <w:t>"</w:t>
      </w:r>
      <w:r>
        <w:rPr/>
        <w:t>主动预防</w:t>
      </w:r>
      <w:r>
        <w:rPr/>
        <w:t>"</w:t>
      </w:r>
      <w:r>
        <w:rPr/>
        <w:t>。</w:t>
      </w:r>
    </w:p>
    <w:p>
      <w:pPr>
        <w:pStyle w:val="Normal"/>
        <w:bidi w:val="0"/>
        <w:jc w:val="left"/>
        <w:rPr/>
      </w:pPr>
      <w:r>
        <w:rPr/>
      </w:r>
    </w:p>
    <w:p>
      <w:pPr>
        <w:pStyle w:val="Normal"/>
        <w:bidi w:val="0"/>
        <w:jc w:val="left"/>
        <w:rPr/>
      </w:pPr>
      <w:r>
        <w:rPr/>
        <w:t xml:space="preserve">第三，药物研发。 </w:t>
      </w:r>
      <w:r>
        <w:rPr/>
        <w:t>AI</w:t>
      </w:r>
      <w:r>
        <w:rPr/>
        <w:t>可以大幅加速药物靶点发现和分子设计的过程，将新药研发周期从</w:t>
      </w:r>
      <w:r>
        <w:rPr/>
        <w:t>10-15</w:t>
      </w:r>
      <w:r>
        <w:rPr/>
        <w:t>年缩短至</w:t>
      </w:r>
      <w:r>
        <w:rPr/>
        <w:t>5-8</w:t>
      </w:r>
      <w:r>
        <w:rPr/>
        <w:t>年。</w:t>
      </w:r>
    </w:p>
    <w:p>
      <w:pPr>
        <w:pStyle w:val="Normal"/>
        <w:bidi w:val="0"/>
        <w:jc w:val="left"/>
        <w:rPr/>
      </w:pPr>
      <w:r>
        <w:rPr/>
      </w:r>
    </w:p>
    <w:p>
      <w:pPr>
        <w:pStyle w:val="Normal"/>
        <w:bidi w:val="0"/>
        <w:jc w:val="left"/>
        <w:rPr/>
      </w:pPr>
      <w:r>
        <w:rPr/>
        <w:t>但</w:t>
      </w:r>
      <w:r>
        <w:rPr/>
        <w:t>AI</w:t>
      </w:r>
      <w:r>
        <w:rPr/>
        <w:t>医疗面临一个被严重低估的瓶颈：医疗数据的</w:t>
      </w:r>
      <w:r>
        <w:rPr/>
        <w:t>"</w:t>
      </w:r>
      <w:r>
        <w:rPr/>
        <w:t>孤岛化</w:t>
      </w:r>
      <w:r>
        <w:rPr/>
        <w:t>"</w:t>
      </w:r>
      <w:r>
        <w:rPr/>
        <w:t>。</w:t>
      </w:r>
    </w:p>
    <w:p>
      <w:pPr>
        <w:pStyle w:val="Normal"/>
        <w:bidi w:val="0"/>
        <w:jc w:val="left"/>
        <w:rPr/>
      </w:pPr>
      <w:r>
        <w:rPr/>
      </w:r>
    </w:p>
    <w:p>
      <w:pPr>
        <w:pStyle w:val="Normal"/>
        <w:bidi w:val="0"/>
        <w:jc w:val="left"/>
        <w:rPr/>
      </w:pPr>
      <w:r>
        <w:rPr/>
        <w:t>中国的医疗数据分散在数千个互不联通的系统中——三甲医院之间的数据不互通，医院与公共卫生系统不互通，医保数据与临床数据不互通，甚至同一家医院的不同科室之间也存在数据壁垒。</w:t>
      </w:r>
    </w:p>
    <w:p>
      <w:pPr>
        <w:pStyle w:val="Normal"/>
        <w:bidi w:val="0"/>
        <w:jc w:val="left"/>
        <w:rPr/>
      </w:pPr>
      <w:r>
        <w:rPr/>
      </w:r>
    </w:p>
    <w:p>
      <w:pPr>
        <w:pStyle w:val="Normal"/>
        <w:bidi w:val="0"/>
        <w:jc w:val="left"/>
        <w:rPr/>
      </w:pPr>
      <w:r>
        <w:rPr/>
        <w:t>这不是技术问题，而是三重锁定：</w:t>
      </w:r>
    </w:p>
    <w:p>
      <w:pPr>
        <w:pStyle w:val="Normal"/>
        <w:bidi w:val="0"/>
        <w:jc w:val="left"/>
        <w:rPr/>
      </w:pPr>
      <w:r>
        <w:rPr/>
      </w:r>
    </w:p>
    <w:p>
      <w:pPr>
        <w:pStyle w:val="Normal"/>
        <w:bidi w:val="0"/>
        <w:jc w:val="left"/>
        <w:rPr/>
      </w:pPr>
      <w:r>
        <w:rPr/>
        <w:t>第一，部门利益割据。 每家医院都将患者数据视为</w:t>
      </w:r>
      <w:r>
        <w:rPr/>
        <w:t>"</w:t>
      </w:r>
      <w:r>
        <w:rPr/>
        <w:t>核心资产</w:t>
      </w:r>
      <w:r>
        <w:rPr/>
        <w:t>"</w:t>
      </w:r>
      <w:r>
        <w:rPr/>
        <w:t>，数据共享意味着失去患者流量和竞争优势。</w:t>
      </w:r>
    </w:p>
    <w:p>
      <w:pPr>
        <w:pStyle w:val="Normal"/>
        <w:bidi w:val="0"/>
        <w:jc w:val="left"/>
        <w:rPr/>
      </w:pPr>
      <w:r>
        <w:rPr/>
      </w:r>
    </w:p>
    <w:p>
      <w:pPr>
        <w:pStyle w:val="Normal"/>
        <w:bidi w:val="0"/>
        <w:jc w:val="left"/>
        <w:rPr/>
      </w:pPr>
      <w:r>
        <w:rPr/>
        <w:t>第二，数据主权焦虑。 患者健康数据涉及隐私，医院担心数据泄露的法律责任，因此倾向于</w:t>
      </w:r>
      <w:r>
        <w:rPr/>
        <w:t>"</w:t>
      </w:r>
      <w:r>
        <w:rPr/>
        <w:t>不共享就不担责</w:t>
      </w:r>
      <w:r>
        <w:rPr/>
        <w:t>"</w:t>
      </w:r>
      <w:r>
        <w:rPr/>
        <w:t>。</w:t>
      </w:r>
    </w:p>
    <w:p>
      <w:pPr>
        <w:pStyle w:val="Normal"/>
        <w:bidi w:val="0"/>
        <w:jc w:val="left"/>
        <w:rPr/>
      </w:pPr>
      <w:r>
        <w:rPr/>
      </w:r>
    </w:p>
    <w:p>
      <w:pPr>
        <w:pStyle w:val="Normal"/>
        <w:bidi w:val="0"/>
        <w:jc w:val="left"/>
        <w:rPr/>
      </w:pPr>
      <w:r>
        <w:rPr/>
        <w:t>第三，责任认定模糊。 如果</w:t>
      </w:r>
      <w:r>
        <w:rPr/>
        <w:t>AI</w:t>
      </w:r>
      <w:r>
        <w:rPr/>
        <w:t>基于跨院数据做出的诊断出现错误，责任归谁？是数据提供方、算法开发方、还是使用方？这个问题至今没有法律答案。</w:t>
      </w:r>
    </w:p>
    <w:p>
      <w:pPr>
        <w:pStyle w:val="Normal"/>
        <w:bidi w:val="0"/>
        <w:jc w:val="left"/>
        <w:rPr/>
      </w:pPr>
      <w:r>
        <w:rPr/>
      </w:r>
    </w:p>
    <w:p>
      <w:pPr>
        <w:pStyle w:val="Normal"/>
        <w:bidi w:val="0"/>
        <w:jc w:val="left"/>
        <w:rPr/>
      </w:pPr>
      <w:r>
        <w:rPr/>
        <w:t>在数据孤岛打破之前，</w:t>
      </w:r>
      <w:r>
        <w:rPr/>
        <w:t>AI</w:t>
      </w:r>
      <w:r>
        <w:rPr/>
        <w:t>医疗只能在单点（如影像科）发光，无法重构全流程。</w:t>
      </w:r>
      <w:r>
        <w:rPr/>
        <w:t>AI</w:t>
      </w:r>
      <w:r>
        <w:rPr/>
        <w:t>医疗的瓶颈不是算法，是数据的可及性。</w:t>
      </w:r>
    </w:p>
    <w:p>
      <w:pPr>
        <w:pStyle w:val="Normal"/>
        <w:bidi w:val="0"/>
        <w:jc w:val="left"/>
        <w:rPr/>
      </w:pPr>
      <w:r>
        <w:rPr/>
      </w:r>
    </w:p>
    <w:p>
      <w:pPr>
        <w:pStyle w:val="Normal"/>
        <w:bidi w:val="0"/>
        <w:jc w:val="left"/>
        <w:rPr/>
      </w:pPr>
      <w:r>
        <w:rPr/>
        <w:t>AI</w:t>
      </w:r>
      <w:r>
        <w:rPr/>
        <w:t>医疗转型的核心变量是：数据治理制度的突破速度——能否建立跨机构、跨部门的数据共享框架，同时解决隐私保护和责任认定的制度难题。</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3.4 </w:t>
      </w:r>
      <w:r>
        <w:rPr/>
        <w:t>跨维度咬合：物质、制度、人际三层传导</w:t>
      </w:r>
    </w:p>
    <w:p>
      <w:pPr>
        <w:pStyle w:val="Normal"/>
        <w:bidi w:val="0"/>
        <w:jc w:val="left"/>
        <w:rPr/>
      </w:pPr>
      <w:r>
        <w:rPr/>
      </w:r>
    </w:p>
    <w:p>
      <w:pPr>
        <w:pStyle w:val="Normal"/>
        <w:bidi w:val="0"/>
        <w:jc w:val="left"/>
        <w:rPr/>
      </w:pPr>
      <w:r>
        <w:rPr/>
        <w:t>1</w:t>
      </w:r>
      <w:r>
        <w:rPr/>
        <w:t>）物质层：物产资源约束带来硬成本阈值；</w:t>
      </w:r>
    </w:p>
    <w:p>
      <w:pPr>
        <w:pStyle w:val="Normal"/>
        <w:bidi w:val="0"/>
        <w:jc w:val="left"/>
        <w:rPr/>
      </w:pPr>
      <w:r>
        <w:rPr/>
        <w:t>2</w:t>
      </w:r>
      <w:r>
        <w:rPr/>
        <w:t>）制度层：出现支付真空，风险发生之后责任承接主体缺失；</w:t>
      </w:r>
    </w:p>
    <w:p>
      <w:pPr>
        <w:pStyle w:val="Normal"/>
        <w:bidi w:val="0"/>
        <w:jc w:val="left"/>
        <w:rPr/>
      </w:pPr>
      <w:r>
        <w:rPr/>
        <w:t>3</w:t>
      </w:r>
      <w:r>
        <w:rPr/>
        <w:t>）关系层：博弈滑向相互伤害均衡，社会与人际信任持续耗散。</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3.5 </w:t>
      </w:r>
      <w:r>
        <w:rPr/>
        <w:t>快慢双时间窗口</w:t>
      </w:r>
    </w:p>
    <w:p>
      <w:pPr>
        <w:pStyle w:val="Normal"/>
        <w:bidi w:val="0"/>
        <w:jc w:val="left"/>
        <w:rPr/>
      </w:pPr>
      <w:r>
        <w:rPr/>
      </w:r>
    </w:p>
    <w:p>
      <w:pPr>
        <w:pStyle w:val="Normal"/>
        <w:bidi w:val="0"/>
        <w:jc w:val="left"/>
        <w:rPr/>
      </w:pPr>
      <w:r>
        <w:rPr/>
        <w:t xml:space="preserve">- </w:t>
      </w:r>
      <w:r>
        <w:rPr/>
        <w:t>快窗口： 急性疾病事件、短期经济冲击、突发家庭变故；</w:t>
      </w:r>
    </w:p>
    <w:p>
      <w:pPr>
        <w:pStyle w:val="Normal"/>
        <w:bidi w:val="0"/>
        <w:jc w:val="left"/>
        <w:rPr/>
      </w:pPr>
      <w:r>
        <w:rPr/>
        <w:t xml:space="preserve">- </w:t>
      </w:r>
      <w:r>
        <w:rPr/>
        <w:t>慢窗口： 代际变迁、家庭结构演化、嗜好与习惯的代代塑造、信任缓慢腐蚀。</w:t>
      </w:r>
    </w:p>
    <w:p>
      <w:pPr>
        <w:pStyle w:val="Normal"/>
        <w:bidi w:val="0"/>
        <w:jc w:val="left"/>
        <w:rPr/>
      </w:pPr>
      <w:r>
        <w:rPr/>
      </w:r>
    </w:p>
    <w:p>
      <w:pPr>
        <w:pStyle w:val="Normal"/>
        <w:bidi w:val="0"/>
        <w:jc w:val="left"/>
        <w:rPr/>
      </w:pPr>
      <w:r>
        <w:rPr/>
        <w:t>现实的健康结局，大多是两套时间窗口因素叠加的产物。</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3.6 </w:t>
      </w:r>
      <w:r>
        <w:rPr/>
        <w:t>核心命题：健康是信任的函数</w:t>
      </w:r>
    </w:p>
    <w:p>
      <w:pPr>
        <w:pStyle w:val="Normal"/>
        <w:bidi w:val="0"/>
        <w:jc w:val="left"/>
        <w:rPr/>
      </w:pPr>
      <w:r>
        <w:rPr/>
      </w:r>
    </w:p>
    <w:p>
      <w:pPr>
        <w:pStyle w:val="Normal"/>
        <w:bidi w:val="0"/>
        <w:jc w:val="left"/>
        <w:rPr/>
      </w:pPr>
      <w:r>
        <w:rPr/>
        <w:t>在医疗物质条件给定的前提下，人际与公共信任水平，显著影响照料质量、风险分担效率、群体心理负荷，最终映射为群体健康结果。</w:t>
      </w:r>
    </w:p>
    <w:p>
      <w:pPr>
        <w:pStyle w:val="Normal"/>
        <w:bidi w:val="0"/>
        <w:jc w:val="left"/>
        <w:rPr/>
      </w:pPr>
      <w:r>
        <w:rPr/>
      </w:r>
    </w:p>
    <w:p>
      <w:pPr>
        <w:pStyle w:val="Normal"/>
        <w:bidi w:val="0"/>
        <w:jc w:val="left"/>
        <w:rPr/>
      </w:pPr>
      <w:r>
        <w:rPr/>
        <w:t>补充推演命题：</w:t>
      </w:r>
    </w:p>
    <w:p>
      <w:pPr>
        <w:pStyle w:val="Normal"/>
        <w:bidi w:val="0"/>
        <w:jc w:val="left"/>
        <w:rPr/>
      </w:pPr>
      <w:r>
        <w:rPr/>
      </w:r>
    </w:p>
    <w:p>
      <w:pPr>
        <w:pStyle w:val="Normal"/>
        <w:bidi w:val="0"/>
        <w:jc w:val="left"/>
        <w:rPr/>
      </w:pPr>
      <w:r>
        <w:rPr/>
        <w:t>在物质医疗、家庭制度条件近似的群体内部，嗜好代偿、习惯惯性过载、压力躯体化，会显著拉大个体之间健康结局的离散度。</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3.7 </w:t>
      </w:r>
      <w:r>
        <w:rPr/>
        <w:t>国民健康禀赋与社会结构双向闭环</w:t>
      </w:r>
    </w:p>
    <w:p>
      <w:pPr>
        <w:pStyle w:val="Normal"/>
        <w:bidi w:val="0"/>
        <w:jc w:val="left"/>
        <w:rPr/>
      </w:pPr>
      <w:r>
        <w:rPr/>
      </w:r>
    </w:p>
    <w:p>
      <w:pPr>
        <w:pStyle w:val="Normal"/>
        <w:bidi w:val="0"/>
        <w:jc w:val="left"/>
        <w:rPr/>
      </w:pPr>
      <w:r>
        <w:rPr/>
        <w:t xml:space="preserve">3.7.1 </w:t>
      </w:r>
      <w:r>
        <w:rPr/>
        <w:t>从个体损耗向上聚合：国民健康作为国家底层禀赋</w:t>
      </w:r>
    </w:p>
    <w:p>
      <w:pPr>
        <w:pStyle w:val="Normal"/>
        <w:bidi w:val="0"/>
        <w:jc w:val="left"/>
        <w:rPr/>
      </w:pPr>
      <w:r>
        <w:rPr/>
      </w:r>
    </w:p>
    <w:p>
      <w:pPr>
        <w:pStyle w:val="Normal"/>
        <w:bidi w:val="0"/>
        <w:jc w:val="left"/>
        <w:rPr/>
      </w:pPr>
      <w:r>
        <w:rPr/>
        <w:t>健康问题不能仅仅收束于个体与家庭层面。大量分散的个体健康状态，会持续聚合，向上塑造社会结构的运行成本，最终成为国家发展的刚性约束条件。本闭环包含双向作用逻辑。</w:t>
      </w:r>
    </w:p>
    <w:p>
      <w:pPr>
        <w:pStyle w:val="Normal"/>
        <w:bidi w:val="0"/>
        <w:jc w:val="left"/>
        <w:rPr/>
      </w:pPr>
      <w:r>
        <w:rPr/>
      </w:r>
    </w:p>
    <w:p>
      <w:pPr>
        <w:pStyle w:val="Normal"/>
        <w:bidi w:val="0"/>
        <w:jc w:val="left"/>
        <w:rPr/>
      </w:pPr>
      <w:r>
        <w:rPr/>
        <w:t xml:space="preserve">1. </w:t>
      </w:r>
      <w:r>
        <w:rPr/>
        <w:t>向下路径：社会结构塑造国民身心状态</w:t>
      </w:r>
    </w:p>
    <w:p>
      <w:pPr>
        <w:pStyle w:val="Normal"/>
        <w:bidi w:val="0"/>
        <w:jc w:val="left"/>
        <w:rPr/>
      </w:pPr>
      <w:r>
        <w:rPr/>
      </w:r>
    </w:p>
    <w:p>
      <w:pPr>
        <w:pStyle w:val="Normal"/>
        <w:bidi w:val="0"/>
        <w:jc w:val="left"/>
        <w:rPr/>
      </w:pPr>
      <w:r>
        <w:rPr/>
        <w:t>社会的制度设计、风险分担机制、照料体系、信任环境，会层层传导至家庭，再经过行为</w:t>
        <w:noBreakHyphen/>
        <w:t>心理中介，决定一代人整体的慢性病负担、精神压力水平、有效劳动年限。</w:t>
      </w:r>
    </w:p>
    <w:p>
      <w:pPr>
        <w:pStyle w:val="Normal"/>
        <w:bidi w:val="0"/>
        <w:jc w:val="left"/>
        <w:rPr/>
      </w:pPr>
      <w:r>
        <w:rPr/>
      </w:r>
    </w:p>
    <w:p>
      <w:pPr>
        <w:pStyle w:val="Normal"/>
        <w:bidi w:val="0"/>
        <w:jc w:val="left"/>
        <w:rPr/>
      </w:pPr>
      <w:r>
        <w:rPr/>
        <w:t>当社会存在大面积支付真空、相互伤害均衡扩散、信任耗散，国民层面会体现为：照料负担挤压劳动人口、慢性病患病率抬升、有效劳动年限缩短、精神耗散普遍化。</w:t>
      </w:r>
    </w:p>
    <w:p>
      <w:pPr>
        <w:pStyle w:val="Normal"/>
        <w:bidi w:val="0"/>
        <w:jc w:val="left"/>
        <w:rPr/>
      </w:pPr>
      <w:r>
        <w:rPr/>
      </w:r>
    </w:p>
    <w:p>
      <w:pPr>
        <w:pStyle w:val="Normal"/>
        <w:bidi w:val="0"/>
        <w:jc w:val="left"/>
        <w:rPr/>
      </w:pPr>
      <w:r>
        <w:rPr/>
        <w:t>一个具备缓冲、风险共担的健康社会结构，则能够降低家庭的生存硬压力，减少代偿式嗜好与应激躯体化的发生概率，维持国民群体整体活力。</w:t>
      </w:r>
    </w:p>
    <w:p>
      <w:pPr>
        <w:pStyle w:val="Normal"/>
        <w:bidi w:val="0"/>
        <w:jc w:val="left"/>
        <w:rPr/>
      </w:pPr>
      <w:r>
        <w:rPr/>
      </w:r>
    </w:p>
    <w:p>
      <w:pPr>
        <w:pStyle w:val="Normal"/>
        <w:bidi w:val="0"/>
        <w:jc w:val="left"/>
        <w:rPr/>
      </w:pPr>
      <w:r>
        <w:rPr/>
        <w:t xml:space="preserve">2. </w:t>
      </w:r>
      <w:r>
        <w:rPr/>
        <w:t>向上路径：国民群体状态反向约束社会与国家能力</w:t>
      </w:r>
    </w:p>
    <w:p>
      <w:pPr>
        <w:pStyle w:val="Normal"/>
        <w:bidi w:val="0"/>
        <w:jc w:val="left"/>
        <w:rPr/>
      </w:pPr>
      <w:r>
        <w:rPr/>
      </w:r>
    </w:p>
    <w:p>
      <w:pPr>
        <w:pStyle w:val="Normal"/>
        <w:bidi w:val="0"/>
        <w:jc w:val="left"/>
        <w:rPr/>
      </w:pPr>
      <w:r>
        <w:rPr/>
        <w:t>国民不是被动承受后果的受体，群体的身心状态本身就是国家的核心禀赋。</w:t>
      </w:r>
    </w:p>
    <w:p>
      <w:pPr>
        <w:pStyle w:val="Normal"/>
        <w:bidi w:val="0"/>
        <w:jc w:val="left"/>
        <w:rPr/>
      </w:pPr>
      <w:r>
        <w:rPr/>
      </w:r>
    </w:p>
    <w:p>
      <w:pPr>
        <w:pStyle w:val="Normal"/>
        <w:bidi w:val="0"/>
        <w:jc w:val="left"/>
        <w:rPr/>
      </w:pPr>
      <w:r>
        <w:rPr/>
        <w:t>若国民普遍长期身心耗损：直接层面，社保、医疗、长期照护支出持续抬升，挤压其他发展投入；有效劳动人口的实际产出能力下降；创新活力、抗冲击韧性受到抑制。间接层面，家庭照料负担过重，会压低生育意愿、压缩社会试错空间，进一步固化社会结构的压力。</w:t>
      </w:r>
    </w:p>
    <w:p>
      <w:pPr>
        <w:pStyle w:val="Normal"/>
        <w:bidi w:val="0"/>
        <w:jc w:val="left"/>
        <w:rPr/>
      </w:pPr>
      <w:r>
        <w:rPr/>
      </w:r>
    </w:p>
    <w:p>
      <w:pPr>
        <w:pStyle w:val="Normal"/>
        <w:bidi w:val="0"/>
        <w:jc w:val="left"/>
        <w:rPr/>
      </w:pPr>
      <w:r>
        <w:rPr/>
        <w:t>反之，当国民群体保持较好身心活力：意味着有更长的有效劳动周期，更强的抗风险能力，更多心智资源可以投入生产、创新与社会建设，成为国家持续强大的人力基础。</w:t>
      </w:r>
    </w:p>
    <w:p>
      <w:pPr>
        <w:pStyle w:val="Normal"/>
        <w:bidi w:val="0"/>
        <w:jc w:val="left"/>
        <w:rPr/>
      </w:pPr>
      <w:r>
        <w:rPr/>
      </w:r>
    </w:p>
    <w:p>
      <w:pPr>
        <w:pStyle w:val="Normal"/>
        <w:bidi w:val="0"/>
        <w:jc w:val="left"/>
        <w:rPr/>
      </w:pPr>
      <w:r>
        <w:rPr/>
        <w:t>推演推论：</w:t>
      </w:r>
    </w:p>
    <w:p>
      <w:pPr>
        <w:pStyle w:val="Normal"/>
        <w:bidi w:val="0"/>
        <w:jc w:val="left"/>
        <w:rPr/>
      </w:pPr>
      <w:r>
        <w:rPr/>
      </w:r>
    </w:p>
    <w:p>
      <w:pPr>
        <w:pStyle w:val="Normal"/>
        <w:bidi w:val="0"/>
        <w:jc w:val="left"/>
        <w:rPr/>
      </w:pPr>
      <w:r>
        <w:rPr/>
        <w:t>国家强大，不只是产业、军备、财政数字的比拼；它内在依赖一个身心健康、充满活力的国民群体。强大与国民健康互为条件：国家为社会结构提供制度底座；健康的国民群体又回馈社会，支撑国家长期竞争能力。二者任何一端出现持续缺损，都会沿着链条反向反噬另一端。</w:t>
      </w:r>
    </w:p>
    <w:p>
      <w:pPr>
        <w:pStyle w:val="Normal"/>
        <w:bidi w:val="0"/>
        <w:jc w:val="left"/>
        <w:rPr/>
      </w:pPr>
      <w:r>
        <w:rPr/>
      </w:r>
    </w:p>
    <w:p>
      <w:pPr>
        <w:pStyle w:val="Normal"/>
        <w:bidi w:val="0"/>
        <w:jc w:val="left"/>
        <w:rPr/>
      </w:pPr>
      <w:r>
        <w:rPr/>
        <w:t>需要警惕一种认知偏差：把国家强大简单等同于</w:t>
      </w:r>
      <w:r>
        <w:rPr/>
        <w:t>"</w:t>
      </w:r>
      <w:r>
        <w:rPr/>
        <w:t>可以承受国民高损耗</w:t>
      </w:r>
      <w:r>
        <w:rPr/>
        <w:t>"</w:t>
      </w:r>
      <w:r>
        <w:rPr/>
        <w:t>。短期可以透支国民身心换取增长；但透支会不断累积结构性负债，在慢时间窗口逐步释放。</w:t>
      </w:r>
    </w:p>
    <w:p>
      <w:pPr>
        <w:pStyle w:val="Normal"/>
        <w:bidi w:val="0"/>
        <w:jc w:val="left"/>
        <w:rPr/>
      </w:pPr>
      <w:r>
        <w:rPr/>
      </w:r>
    </w:p>
    <w:p>
      <w:pPr>
        <w:pStyle w:val="Normal"/>
        <w:bidi w:val="0"/>
        <w:jc w:val="left"/>
        <w:rPr/>
      </w:pPr>
      <w:r>
        <w:rPr/>
        <w:t xml:space="preserve">3.7.2 </w:t>
      </w:r>
      <w:r>
        <w:rPr/>
        <w:t>完整传导总链条</w:t>
      </w:r>
    </w:p>
    <w:p>
      <w:pPr>
        <w:pStyle w:val="Normal"/>
        <w:bidi w:val="0"/>
        <w:jc w:val="left"/>
        <w:rPr/>
      </w:pPr>
      <w:r>
        <w:rPr/>
      </w:r>
    </w:p>
    <w:p>
      <w:pPr>
        <w:pStyle w:val="Normal"/>
        <w:bidi w:val="0"/>
        <w:jc w:val="left"/>
        <w:rPr/>
      </w:pPr>
      <w:r>
        <w:rPr/>
        <w:t xml:space="preserve">物产资源层 </w:t>
      </w:r>
      <w:r>
        <w:rPr/>
        <w:t xml:space="preserve">/ </w:t>
      </w:r>
      <w:r>
        <w:rPr/>
        <w:t>历史文化层</w:t>
      </w:r>
    </w:p>
    <w:p>
      <w:pPr>
        <w:pStyle w:val="Normal"/>
        <w:bidi w:val="0"/>
        <w:jc w:val="left"/>
        <w:rPr/>
      </w:pPr>
      <w:r>
        <w:rPr/>
        <w:t xml:space="preserve">→ </w:t>
      </w:r>
      <w:r>
        <w:rPr/>
        <w:t>社会转型节点变迁</w:t>
      </w:r>
    </w:p>
    <w:p>
      <w:pPr>
        <w:pStyle w:val="Normal"/>
        <w:bidi w:val="0"/>
        <w:jc w:val="left"/>
        <w:rPr/>
      </w:pPr>
      <w:r>
        <w:rPr/>
        <w:t xml:space="preserve">→ </w:t>
      </w:r>
      <w:r>
        <w:rPr/>
        <w:t>中观：家庭处境、制度支付真空、相互伤害均衡</w:t>
      </w:r>
    </w:p>
    <w:p>
      <w:pPr>
        <w:pStyle w:val="Normal"/>
        <w:bidi w:val="0"/>
        <w:jc w:val="left"/>
        <w:rPr/>
      </w:pPr>
      <w:r>
        <w:rPr/>
        <w:t xml:space="preserve">→ </w:t>
      </w:r>
      <w:r>
        <w:rPr/>
        <w:t>中介层：压力、嗜好代偿、习惯惯性、压力躯体化</w:t>
      </w:r>
    </w:p>
    <w:p>
      <w:pPr>
        <w:pStyle w:val="Normal"/>
        <w:bidi w:val="0"/>
        <w:jc w:val="left"/>
        <w:rPr/>
      </w:pPr>
      <w:r>
        <w:rPr/>
        <w:t xml:space="preserve">→ </w:t>
      </w:r>
      <w:r>
        <w:rPr/>
        <w:t>个体躯体健康结局</w:t>
      </w:r>
    </w:p>
    <w:p>
      <w:pPr>
        <w:pStyle w:val="Normal"/>
        <w:bidi w:val="0"/>
        <w:jc w:val="left"/>
        <w:rPr/>
      </w:pPr>
      <w:r>
        <w:rPr/>
        <w:t xml:space="preserve">→ </w:t>
      </w:r>
      <w:r>
        <w:rPr/>
        <w:t>向上聚合：国民群体健康禀赋 → 社会结构韧性与国家综合条件</w:t>
      </w:r>
    </w:p>
    <w:p>
      <w:pPr>
        <w:pStyle w:val="Normal"/>
        <w:bidi w:val="0"/>
        <w:jc w:val="left"/>
        <w:rPr/>
      </w:pPr>
      <w:r>
        <w:rPr/>
      </w:r>
    </w:p>
    <w:p>
      <w:pPr>
        <w:pStyle w:val="Normal"/>
        <w:bidi w:val="0"/>
        <w:jc w:val="left"/>
        <w:rPr/>
      </w:pPr>
      <w:r>
        <w:rPr/>
        <w:t>同时存在反向反馈：国家</w:t>
        <w:noBreakHyphen/>
        <w:t>社会结构又重新向下塑造家庭与个体生存环境，形成闭环；分别使用快、慢两套时间窗口开展观测。</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 xml:space="preserve">4 </w:t>
      </w:r>
      <w:r>
        <w:rPr/>
        <w:t>讨论（</w:t>
      </w:r>
      <w:r>
        <w:rPr/>
        <w:t>Discussion</w:t>
      </w:r>
      <w:r>
        <w:rPr/>
        <w:t>）</w:t>
      </w:r>
    </w:p>
    <w:p>
      <w:pPr>
        <w:pStyle w:val="Normal"/>
        <w:bidi w:val="0"/>
        <w:jc w:val="left"/>
        <w:rPr/>
      </w:pPr>
      <w:r>
        <w:rPr/>
      </w:r>
    </w:p>
    <w:p>
      <w:pPr>
        <w:pStyle w:val="Normal"/>
        <w:bidi w:val="0"/>
        <w:jc w:val="left"/>
        <w:rPr/>
      </w:pPr>
      <w:r>
        <w:rPr/>
        <w:t xml:space="preserve">4.1 </w:t>
      </w:r>
      <w:r>
        <w:rPr/>
        <w:t>模型能力边界</w:t>
      </w:r>
    </w:p>
    <w:p>
      <w:pPr>
        <w:pStyle w:val="Normal"/>
        <w:bidi w:val="0"/>
        <w:jc w:val="left"/>
        <w:rPr/>
      </w:pPr>
      <w:r>
        <w:rPr/>
      </w:r>
    </w:p>
    <w:p>
      <w:pPr>
        <w:pStyle w:val="Normal"/>
        <w:bidi w:val="0"/>
        <w:jc w:val="left"/>
        <w:rPr/>
      </w:pPr>
      <w:r>
        <w:rPr/>
        <w:t>本模型主要解释社会</w:t>
        <w:noBreakHyphen/>
        <w:t>行为层面的传导路径，不能替代生物医学解释；遗传特质、烈性病原体、器官器质性原发疾病不属于本框架的解释主场。本文只做机制推演，不输出个体医疗处置方案。</w:t>
      </w:r>
    </w:p>
    <w:p>
      <w:pPr>
        <w:pStyle w:val="Normal"/>
        <w:bidi w:val="0"/>
        <w:jc w:val="left"/>
        <w:rPr/>
      </w:pPr>
      <w:r>
        <w:rPr/>
      </w:r>
    </w:p>
    <w:p>
      <w:pPr>
        <w:pStyle w:val="Normal"/>
        <w:bidi w:val="0"/>
        <w:jc w:val="left"/>
        <w:rPr/>
      </w:pPr>
      <w:r>
        <w:rPr/>
        <w:t>本框架承认个体嗜好、行为惯性、精神应激是重要中介变量，但拒绝</w:t>
      </w:r>
      <w:r>
        <w:rPr/>
        <w:t>"</w:t>
      </w:r>
      <w:r>
        <w:rPr/>
        <w:t>唯个体责任论</w:t>
      </w:r>
      <w:r>
        <w:rPr/>
        <w:t>"</w:t>
      </w:r>
      <w:r>
        <w:rPr/>
        <w:t>。行为习惯并不完全是纯粹自由意志的产物，很多是对社会压力、家庭处境的代偿适应。开展分析时，外部结构性条件与个体中介行为二者不可偏废。</w:t>
      </w:r>
    </w:p>
    <w:p>
      <w:pPr>
        <w:pStyle w:val="Normal"/>
        <w:bidi w:val="0"/>
        <w:jc w:val="left"/>
        <w:rPr/>
      </w:pPr>
      <w:r>
        <w:rPr/>
      </w:r>
    </w:p>
    <w:p>
      <w:pPr>
        <w:pStyle w:val="Normal"/>
        <w:bidi w:val="0"/>
        <w:jc w:val="left"/>
        <w:rPr/>
      </w:pPr>
      <w:r>
        <w:rPr/>
        <w:t>本模型同时覆盖私人领域与公共领域：个体健康既是每个人的私事，也是关乎社会结构韧性、国民禀赋的公共议题。但本文不做具体政策方案设计，只揭示多层传导的因果链条，具体制度政策设计不在本论文范围之内。</w:t>
      </w:r>
    </w:p>
    <w:p>
      <w:pPr>
        <w:pStyle w:val="Normal"/>
        <w:bidi w:val="0"/>
        <w:jc w:val="left"/>
        <w:rPr/>
      </w:pPr>
      <w:r>
        <w:rPr/>
      </w:r>
    </w:p>
    <w:p>
      <w:pPr>
        <w:pStyle w:val="Normal"/>
        <w:bidi w:val="0"/>
        <w:jc w:val="left"/>
        <w:rPr/>
      </w:pPr>
      <w:r>
        <w:rPr/>
        <w:t xml:space="preserve">4.2 </w:t>
      </w:r>
      <w:r>
        <w:rPr/>
        <w:t>和其他分析模块的联动</w:t>
      </w:r>
    </w:p>
    <w:p>
      <w:pPr>
        <w:pStyle w:val="Normal"/>
        <w:bidi w:val="0"/>
        <w:jc w:val="left"/>
        <w:rPr/>
      </w:pPr>
      <w:r>
        <w:rPr/>
      </w:r>
    </w:p>
    <w:p>
      <w:pPr>
        <w:pStyle w:val="Normal"/>
        <w:bidi w:val="0"/>
        <w:jc w:val="left"/>
        <w:rPr/>
      </w:pPr>
      <w:r>
        <w:rPr/>
        <w:t>物产资源层设定物质硬约束上限；历史文化层塑造家庭伦理、饮食风尚、劳动观念，二者共同调节整套健康传导链条的实际强度。个体行为</w:t>
        <w:noBreakHyphen/>
        <w:t>心理中介层，处于宏观</w:t>
        <w:noBreakHyphen/>
        <w:t xml:space="preserve">中观系统与躯体结局之间，是道演策 </w:t>
      </w:r>
      <w:r>
        <w:rPr/>
        <w:t xml:space="preserve">(Daoyance) </w:t>
      </w:r>
      <w:r>
        <w:rPr/>
        <w:t>原有体系向下延伸到个体生命状态的重要接口；而国民禀赋闭环，实现个体生命状态向上回连到系统顶层。</w:t>
      </w:r>
    </w:p>
    <w:p>
      <w:pPr>
        <w:pStyle w:val="Normal"/>
        <w:bidi w:val="0"/>
        <w:jc w:val="left"/>
        <w:rPr/>
      </w:pPr>
      <w:r>
        <w:rPr/>
      </w:r>
    </w:p>
    <w:p>
      <w:pPr>
        <w:pStyle w:val="Normal"/>
        <w:bidi w:val="0"/>
        <w:jc w:val="left"/>
        <w:rPr/>
      </w:pPr>
      <w:r>
        <w:rPr/>
        <w:t xml:space="preserve">4.3 </w:t>
      </w:r>
      <w:r>
        <w:rPr/>
        <w:t>局限与未来工作</w:t>
      </w:r>
    </w:p>
    <w:p>
      <w:pPr>
        <w:pStyle w:val="Normal"/>
        <w:bidi w:val="0"/>
        <w:jc w:val="left"/>
        <w:rPr/>
      </w:pPr>
      <w:r>
        <w:rPr/>
      </w:r>
    </w:p>
    <w:p>
      <w:pPr>
        <w:pStyle w:val="Normal"/>
        <w:bidi w:val="0"/>
        <w:jc w:val="left"/>
        <w:rPr/>
      </w:pPr>
      <w:r>
        <w:rPr/>
        <w:t>局限：目前文本重点放在家庭</w:t>
        <w:noBreakHyphen/>
        <w:t>社会传导；商业媒介如何塑造大众嗜好、职场组织层面健康损耗、先天体质禀赋的调节效应，尚未完整展开。</w:t>
      </w:r>
    </w:p>
    <w:p>
      <w:pPr>
        <w:pStyle w:val="Normal"/>
        <w:bidi w:val="0"/>
        <w:jc w:val="left"/>
        <w:rPr/>
      </w:pPr>
      <w:r>
        <w:rPr/>
      </w:r>
    </w:p>
    <w:p>
      <w:pPr>
        <w:pStyle w:val="Normal"/>
        <w:bidi w:val="0"/>
        <w:jc w:val="left"/>
        <w:rPr/>
      </w:pPr>
      <w:r>
        <w:rPr/>
        <w:t>未来可拓展方向：</w:t>
      </w:r>
    </w:p>
    <w:p>
      <w:pPr>
        <w:pStyle w:val="Normal"/>
        <w:bidi w:val="0"/>
        <w:jc w:val="left"/>
        <w:rPr/>
      </w:pPr>
      <w:r>
        <w:rPr/>
      </w:r>
    </w:p>
    <w:p>
      <w:pPr>
        <w:pStyle w:val="Normal"/>
        <w:bidi w:val="0"/>
        <w:jc w:val="left"/>
        <w:rPr/>
      </w:pPr>
      <w:r>
        <w:rPr/>
        <w:t xml:space="preserve">1. </w:t>
      </w:r>
      <w:r>
        <w:rPr/>
        <w:t>商业文化、广告产业如何塑造嗜好偏好，放大代偿式过载行为；</w:t>
      </w:r>
    </w:p>
    <w:p>
      <w:pPr>
        <w:pStyle w:val="Normal"/>
        <w:bidi w:val="0"/>
        <w:jc w:val="left"/>
        <w:rPr/>
      </w:pPr>
      <w:r>
        <w:rPr/>
        <w:t xml:space="preserve">2. </w:t>
      </w:r>
      <w:r>
        <w:rPr/>
        <w:t>先天体质、人格差异对整套传导链条的调节作用；</w:t>
      </w:r>
    </w:p>
    <w:p>
      <w:pPr>
        <w:pStyle w:val="Normal"/>
        <w:bidi w:val="0"/>
        <w:jc w:val="left"/>
        <w:rPr/>
      </w:pPr>
      <w:r>
        <w:rPr/>
        <w:t xml:space="preserve">3. </w:t>
      </w:r>
      <w:r>
        <w:rPr/>
        <w:t>建立可观测标准，区分正常放松消遣与代偿式行为过载；</w:t>
      </w:r>
    </w:p>
    <w:p>
      <w:pPr>
        <w:pStyle w:val="Normal"/>
        <w:bidi w:val="0"/>
        <w:jc w:val="left"/>
        <w:rPr/>
      </w:pPr>
      <w:r>
        <w:rPr/>
        <w:t xml:space="preserve">4. </w:t>
      </w:r>
      <w:r>
        <w:rPr/>
        <w:t>量化研究国民身心损耗如何转化为社保成本、有效劳动年限损失，建立微观个体损伤向上聚合为宏观负担的估算路径。</w:t>
      </w:r>
    </w:p>
    <w:p>
      <w:pPr>
        <w:pStyle w:val="Normal"/>
        <w:bidi w:val="0"/>
        <w:jc w:val="left"/>
        <w:rPr/>
      </w:pPr>
      <w:r>
        <w:rPr/>
      </w:r>
    </w:p>
    <w:p>
      <w:pPr>
        <w:pStyle w:val="Normal"/>
        <w:bidi w:val="0"/>
        <w:jc w:val="left"/>
        <w:rPr/>
      </w:pPr>
      <w:r>
        <w:rPr/>
        <w:t>可证伪判据：</w:t>
      </w:r>
    </w:p>
    <w:p>
      <w:pPr>
        <w:pStyle w:val="Normal"/>
        <w:bidi w:val="0"/>
        <w:jc w:val="left"/>
        <w:rPr/>
      </w:pPr>
      <w:r>
        <w:rPr/>
      </w:r>
    </w:p>
    <w:p>
      <w:pPr>
        <w:pStyle w:val="Normal"/>
        <w:bidi w:val="0"/>
        <w:jc w:val="left"/>
        <w:rPr/>
      </w:pPr>
      <w:r>
        <w:rPr/>
        <w:t xml:space="preserve">1. </w:t>
      </w:r>
      <w:r>
        <w:rPr/>
        <w:t>若在物质医疗条件不变前提下，信任水平大幅下滑，但群体健康相关指标系统性持续向好，则核心命题「健康是信任的函数」需要修订或放弃。</w:t>
      </w:r>
    </w:p>
    <w:p>
      <w:pPr>
        <w:pStyle w:val="Normal"/>
        <w:bidi w:val="0"/>
        <w:jc w:val="left"/>
        <w:rPr/>
      </w:pPr>
      <w:r>
        <w:rPr/>
        <w:t xml:space="preserve">2. </w:t>
      </w:r>
      <w:r>
        <w:rPr/>
        <w:t>若同等外部家庭</w:t>
        <w:noBreakHyphen/>
        <w:t>制度条件下，嗜好代偿、习惯惯性、压力躯体化对个体健康结果几乎不存在解释力，则补充推演命题失效。</w:t>
      </w:r>
    </w:p>
    <w:p>
      <w:pPr>
        <w:pStyle w:val="Normal"/>
        <w:bidi w:val="0"/>
        <w:jc w:val="left"/>
        <w:rPr/>
      </w:pPr>
      <w:r>
        <w:rPr/>
        <w:t xml:space="preserve">3. </w:t>
      </w:r>
      <w:r>
        <w:rPr/>
        <w:t>如果长期、大规模国民身心耗损，却并未削弱且显著提升社会结构韧性、国家综合禀赋，则国民禀赋双向闭环推演命题需要被修订。</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 xml:space="preserve">参考文献 </w:t>
      </w:r>
      <w:r>
        <w:rPr/>
        <w:t>References</w:t>
      </w:r>
    </w:p>
    <w:p>
      <w:pPr>
        <w:pStyle w:val="Normal"/>
        <w:bidi w:val="0"/>
        <w:jc w:val="left"/>
        <w:rPr/>
      </w:pPr>
      <w:r>
        <w:rPr/>
      </w:r>
    </w:p>
    <w:p>
      <w:pPr>
        <w:pStyle w:val="Normal"/>
        <w:bidi w:val="0"/>
        <w:jc w:val="left"/>
        <w:rPr/>
      </w:pPr>
      <w:r>
        <w:rPr/>
        <w:t>[1] World Health Organization. Healthy Life Expectancy (HALE) Data by Country. Geneva: WHO; 2023. https://www.who.int/data/gho/data/indicators/indicator-details/GHO/gho-ghe-hale-healthy-life-expectancy-at-birth</w:t>
      </w:r>
    </w:p>
    <w:p>
      <w:pPr>
        <w:pStyle w:val="Normal"/>
        <w:bidi w:val="0"/>
        <w:jc w:val="left"/>
        <w:rPr/>
      </w:pPr>
      <w:r>
        <w:rPr/>
      </w:r>
    </w:p>
    <w:p>
      <w:pPr>
        <w:pStyle w:val="Normal"/>
        <w:bidi w:val="0"/>
        <w:jc w:val="left"/>
        <w:rPr/>
      </w:pPr>
      <w:r>
        <w:rPr/>
        <w:t xml:space="preserve">[2] </w:t>
      </w:r>
      <w:r>
        <w:rPr/>
        <w:t>国家卫生健康委员会</w:t>
      </w:r>
      <w:r>
        <w:rPr/>
        <w:t>. 2022</w:t>
      </w:r>
      <w:r>
        <w:rPr/>
        <w:t>年我国卫生健康事业发展统计公报</w:t>
      </w:r>
      <w:r>
        <w:rPr/>
        <w:t xml:space="preserve">. </w:t>
      </w:r>
      <w:r>
        <w:rPr/>
        <w:t>北京</w:t>
      </w:r>
      <w:r>
        <w:rPr/>
        <w:t>; 2023.</w:t>
      </w:r>
    </w:p>
    <w:p>
      <w:pPr>
        <w:pStyle w:val="Normal"/>
        <w:bidi w:val="0"/>
        <w:jc w:val="left"/>
        <w:rPr/>
      </w:pPr>
      <w:r>
        <w:rPr/>
      </w:r>
    </w:p>
    <w:p>
      <w:pPr>
        <w:pStyle w:val="Normal"/>
        <w:bidi w:val="0"/>
        <w:jc w:val="left"/>
        <w:rPr/>
      </w:pPr>
      <w:r>
        <w:rPr/>
        <w:t xml:space="preserve">[3] Kleinman A. The Illness Narratives: Suffering, Healing, and the Human Condition. New York: Basic Books; 1988. </w:t>
      </w:r>
      <w:r>
        <w:rPr/>
        <w:t>（疾病叙事与社会行为中介的经典理论来源）</w:t>
      </w:r>
    </w:p>
    <w:p>
      <w:pPr>
        <w:pStyle w:val="Normal"/>
        <w:bidi w:val="0"/>
        <w:jc w:val="left"/>
        <w:rPr/>
      </w:pPr>
      <w:r>
        <w:rPr/>
      </w:r>
    </w:p>
    <w:p>
      <w:pPr>
        <w:pStyle w:val="Normal"/>
        <w:bidi w:val="0"/>
        <w:jc w:val="left"/>
        <w:rPr/>
      </w:pPr>
      <w:r>
        <w:rPr/>
        <w:t xml:space="preserve">[4] Arrow KJ. The Limits of Organization. New York: W.W. Norton; 1974. </w:t>
      </w:r>
      <w:r>
        <w:rPr/>
        <w:t>（信任与交易成本的理论基础）</w:t>
      </w:r>
    </w:p>
    <w:p>
      <w:pPr>
        <w:pStyle w:val="Normal"/>
        <w:bidi w:val="0"/>
        <w:jc w:val="left"/>
        <w:rPr/>
      </w:pPr>
      <w:r>
        <w:rPr/>
      </w:r>
    </w:p>
    <w:p>
      <w:pPr>
        <w:pStyle w:val="Normal"/>
        <w:bidi w:val="0"/>
        <w:jc w:val="left"/>
        <w:rPr/>
      </w:pPr>
      <w:r>
        <w:rPr/>
        <w:t xml:space="preserve">[5] Akerlof GA. The Market for "Lemons": Quality Uncertainty and the Market Mechanism. Quarterly Journal of Economics. 1970;84(3):488-500. </w:t>
      </w:r>
      <w:r>
        <w:rPr/>
        <w:t>（柠檬市场效应与品牌溢价侵蚀）</w:t>
      </w:r>
    </w:p>
    <w:p>
      <w:pPr>
        <w:pStyle w:val="Normal"/>
        <w:bidi w:val="0"/>
        <w:jc w:val="left"/>
        <w:rPr/>
      </w:pPr>
      <w:r>
        <w:rPr/>
      </w:r>
    </w:p>
    <w:p>
      <w:pPr>
        <w:pStyle w:val="Normal"/>
        <w:bidi w:val="0"/>
        <w:jc w:val="left"/>
        <w:rPr/>
      </w:pPr>
      <w:r>
        <w:rPr/>
        <w:t xml:space="preserve">[6] </w:t>
      </w:r>
      <w:r>
        <w:rPr/>
        <w:t>国务院</w:t>
      </w:r>
      <w:r>
        <w:rPr/>
        <w:t>. "</w:t>
      </w:r>
      <w:r>
        <w:rPr/>
        <w:t>十三五</w:t>
      </w:r>
      <w:r>
        <w:rPr/>
        <w:t>"</w:t>
      </w:r>
      <w:r>
        <w:rPr/>
        <w:t>国家食品安全规划</w:t>
      </w:r>
      <w:r>
        <w:rPr/>
        <w:t xml:space="preserve">. </w:t>
      </w:r>
      <w:r>
        <w:rPr/>
        <w:t>国发〔</w:t>
      </w:r>
      <w:r>
        <w:rPr/>
        <w:t>2017</w:t>
      </w:r>
      <w:r>
        <w:rPr/>
        <w:t>〕</w:t>
      </w:r>
      <w:r>
        <w:rPr/>
        <w:t>12</w:t>
      </w:r>
      <w:r>
        <w:rPr/>
        <w:t>号</w:t>
      </w:r>
      <w:r>
        <w:rPr/>
        <w:t xml:space="preserve">. 2017. </w:t>
      </w:r>
      <w:r>
        <w:rPr/>
        <w:t>（监管能力与产业规模错配的官方自陈）</w:t>
      </w:r>
    </w:p>
    <w:p>
      <w:pPr>
        <w:pStyle w:val="Normal"/>
        <w:bidi w:val="0"/>
        <w:jc w:val="left"/>
        <w:rPr/>
      </w:pPr>
      <w:r>
        <w:rPr/>
      </w:r>
    </w:p>
    <w:p>
      <w:pPr>
        <w:pStyle w:val="Normal"/>
        <w:bidi w:val="0"/>
        <w:jc w:val="left"/>
        <w:rPr/>
      </w:pPr>
      <w:r>
        <w:rPr/>
        <w:t xml:space="preserve">[7] </w:t>
      </w:r>
      <w:r>
        <w:rPr/>
        <w:t>国家市场监督管理总局</w:t>
      </w:r>
      <w:r>
        <w:rPr/>
        <w:t>. 2025</w:t>
      </w:r>
      <w:r>
        <w:rPr/>
        <w:t>年民生领域案件查办</w:t>
      </w:r>
      <w:r>
        <w:rPr/>
        <w:t>"</w:t>
      </w:r>
      <w:r>
        <w:rPr/>
        <w:t>铁拳</w:t>
      </w:r>
      <w:r>
        <w:rPr/>
        <w:t>"</w:t>
      </w:r>
      <w:r>
        <w:rPr/>
        <w:t>行动典型案例</w:t>
      </w:r>
      <w:r>
        <w:rPr/>
        <w:t xml:space="preserve">. 2025. </w:t>
      </w:r>
      <w:r>
        <w:rPr/>
        <w:t>（相互伤害均衡的实证案例来源）</w:t>
      </w:r>
    </w:p>
    <w:p>
      <w:pPr>
        <w:pStyle w:val="Normal"/>
        <w:bidi w:val="0"/>
        <w:jc w:val="left"/>
        <w:rPr/>
      </w:pPr>
      <w:r>
        <w:rPr/>
      </w:r>
    </w:p>
    <w:p>
      <w:pPr>
        <w:pStyle w:val="Normal"/>
        <w:bidi w:val="0"/>
        <w:jc w:val="left"/>
        <w:rPr/>
      </w:pPr>
      <w:r>
        <w:rPr/>
        <w:t xml:space="preserve">[8] Marmot M. The Health Gap: The Challenge of an Unequal World. London: Bloomsbury; 2015. </w:t>
      </w:r>
      <w:r>
        <w:rPr/>
        <w:t>（社会决定因素与健康不平等的流行病学框架）</w:t>
      </w:r>
    </w:p>
    <w:p>
      <w:pPr>
        <w:pStyle w:val="Normal"/>
        <w:bidi w:val="0"/>
        <w:jc w:val="left"/>
        <w:rPr/>
      </w:pPr>
      <w:r>
        <w:rPr/>
      </w:r>
    </w:p>
    <w:p>
      <w:pPr>
        <w:pStyle w:val="Normal"/>
        <w:bidi w:val="0"/>
        <w:jc w:val="left"/>
        <w:rPr/>
      </w:pPr>
      <w:r>
        <w:rPr/>
        <w:t xml:space="preserve">[9] </w:t>
      </w:r>
      <w:r>
        <w:rPr/>
        <w:t>世界卫生组织</w:t>
      </w:r>
      <w:r>
        <w:rPr/>
        <w:t xml:space="preserve">. </w:t>
      </w:r>
      <w:r>
        <w:rPr/>
        <w:t>全球抗生素耐药行动计划</w:t>
      </w:r>
      <w:r>
        <w:rPr/>
        <w:t xml:space="preserve">. Geneva: WHO; 2015. </w:t>
      </w:r>
      <w:r>
        <w:rPr/>
        <w:t>（抗生素滥用数据与耐药菌进化）</w:t>
      </w:r>
    </w:p>
    <w:p>
      <w:pPr>
        <w:pStyle w:val="Normal"/>
        <w:bidi w:val="0"/>
        <w:jc w:val="left"/>
        <w:rPr/>
      </w:pPr>
      <w:r>
        <w:rPr/>
      </w:r>
    </w:p>
    <w:p>
      <w:pPr>
        <w:pStyle w:val="Normal"/>
        <w:bidi w:val="0"/>
        <w:jc w:val="left"/>
        <w:rPr/>
      </w:pPr>
      <w:r>
        <w:rPr/>
        <w:t xml:space="preserve">[10] </w:t>
      </w:r>
      <w:r>
        <w:rPr/>
        <w:t xml:space="preserve">国家统计局 </w:t>
      </w:r>
      <w:r>
        <w:rPr/>
        <w:t xml:space="preserve">/ OECD. </w:t>
      </w:r>
      <w:r>
        <w:rPr/>
        <w:t>年均工作时长对比数据</w:t>
      </w:r>
      <w:r>
        <w:rPr/>
        <w:t xml:space="preserve">. 2022-2023. </w:t>
      </w:r>
      <w:r>
        <w:rPr/>
        <w:t>（中国劳动者年均工作时长超过</w:t>
      </w:r>
      <w:r>
        <w:rPr/>
        <w:t>2000</w:t>
      </w:r>
      <w:r>
        <w:rPr/>
        <w:t>小时的统计来源）</w:t>
      </w:r>
    </w:p>
    <w:p>
      <w:pPr>
        <w:pStyle w:val="Normal"/>
        <w:bidi w:val="0"/>
        <w:jc w:val="left"/>
        <w:rPr/>
      </w:pPr>
      <w:r>
        <w:rPr/>
      </w:r>
    </w:p>
    <w:p>
      <w:pPr>
        <w:pStyle w:val="Normal"/>
        <w:bidi w:val="0"/>
        <w:jc w:val="left"/>
        <w:rPr/>
      </w:pPr>
      <w:r>
        <w:rPr/>
        <w:t>---</w:t>
      </w:r>
    </w:p>
    <w:p>
      <w:pPr>
        <w:pStyle w:val="Normal"/>
        <w:bidi w:val="0"/>
        <w:jc w:val="left"/>
        <w:rPr/>
      </w:pPr>
      <w:r>
        <w:rPr/>
      </w:r>
    </w:p>
    <w:p>
      <w:pPr>
        <w:pStyle w:val="Normal"/>
        <w:bidi w:val="0"/>
        <w:jc w:val="left"/>
        <w:rPr/>
      </w:pPr>
      <w:r>
        <w:rPr/>
        <w:t>附录</w:t>
      </w:r>
      <w:r>
        <w:rPr/>
        <w:t xml:space="preserve">A </w:t>
      </w:r>
      <w:r>
        <w:rPr/>
        <w:t>关键名词简表</w:t>
      </w:r>
      <w:r>
        <w:rPr/>
        <w:t>：</w:t>
      </w:r>
    </w:p>
    <w:p>
      <w:pPr>
        <w:pStyle w:val="Normal"/>
        <w:bidi w:val="0"/>
        <w:jc w:val="left"/>
        <w:rPr/>
      </w:pPr>
      <w:r>
        <w:rPr/>
      </w:r>
    </w:p>
    <w:tbl>
      <w:tblPr>
        <w:tblW w:w="9638" w:type="dxa"/>
        <w:jc w:val="left"/>
        <w:tblInd w:w="60" w:type="dxa"/>
        <w:tblLayout w:type="fixed"/>
        <w:tblCellMar>
          <w:top w:w="60" w:type="dxa"/>
          <w:left w:w="60" w:type="dxa"/>
          <w:bottom w:w="60" w:type="dxa"/>
          <w:right w:w="60" w:type="dxa"/>
        </w:tblCellMar>
      </w:tblPr>
      <w:tblGrid>
        <w:gridCol w:w="1618"/>
        <w:gridCol w:w="8020"/>
      </w:tblGrid>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名词</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操作定义</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HALE</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健康预期寿命，扣除失能生病时间的平均存活年数</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支付真空</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风险发生之后，没有主体承接成本与照料责任的制度缺口</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相互伤害均衡</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多方博弈，没有一方愿意单方面让步，整体持续耗损的稳态</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快</w:t>
            </w:r>
            <w:r>
              <w:rPr/>
              <w:t>/</w:t>
            </w:r>
            <w:r>
              <w:rPr/>
              <w:t>慢时间窗口</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快：短期突发冲击；慢：数十年尺度社会缓慢变迁</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嗜好代偿行为</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以饮食、娱乐等行为缓释现实压力，超出生理所需的行为模式</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习惯惯性过载</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固化行为回路自我强化，持续突破躯体修复阈值的过度劳动</w:t>
            </w:r>
            <w:r>
              <w:rPr/>
              <w:t>/</w:t>
            </w:r>
            <w:r>
              <w:rPr/>
              <w:t>运动</w:t>
            </w:r>
            <w:r>
              <w:rPr/>
              <w:t>/</w:t>
            </w:r>
            <w:r>
              <w:rPr/>
              <w:t>消遣</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压力躯体化</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长期精神压力缺少释放，转化为躯体层面机能损伤的现象</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国民禀赋</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一国国民群体整体身心状态、有效劳动能力构成的底层发展条件</w:t>
            </w:r>
          </w:p>
        </w:tc>
      </w:tr>
      <w:tr>
        <w:trPr/>
        <w:tc>
          <w:tcPr>
            <w:tcW w:w="1618" w:type="dxa"/>
            <w:tcBorders>
              <w:top w:val="single" w:sz="2" w:space="0" w:color="D0D0D0"/>
              <w:left w:val="single" w:sz="2" w:space="0" w:color="D0D0D0"/>
              <w:bottom w:val="single" w:sz="2" w:space="0" w:color="D0D0D0"/>
              <w:right w:val="single" w:sz="2" w:space="0" w:color="D0D0D0"/>
            </w:tcBorders>
            <w:vAlign w:val="center"/>
          </w:tcPr>
          <w:p>
            <w:pPr>
              <w:pStyle w:val="TableContents"/>
              <w:ind w:hanging="0" w:left="0" w:right="0"/>
              <w:rPr/>
            </w:pPr>
            <w:r>
              <w:rPr/>
              <w:t>社会结构韧性</w:t>
            </w:r>
          </w:p>
        </w:tc>
        <w:tc>
          <w:tcPr>
            <w:tcW w:w="8020" w:type="dxa"/>
            <w:tcBorders>
              <w:top w:val="single" w:sz="2" w:space="0" w:color="D0D0D0"/>
              <w:left w:val="single" w:sz="2" w:space="0" w:color="D0D0D0"/>
              <w:bottom w:val="single" w:sz="2" w:space="0" w:color="D0D0D0"/>
              <w:right w:val="single" w:sz="2" w:space="0" w:color="D0D0D0"/>
            </w:tcBorders>
            <w:vAlign w:val="center"/>
          </w:tcPr>
          <w:p>
            <w:pPr>
              <w:pStyle w:val="TableContents"/>
              <w:rPr/>
            </w:pPr>
            <w:r>
              <w:rPr/>
              <w:t>社会遭遇冲击时，风险能够被分担、不至于向家庭与个体过度转嫁的系统特性</w:t>
            </w:r>
          </w:p>
        </w:tc>
      </w:tr>
    </w:tbl>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附录</w:t>
      </w:r>
      <w:r>
        <w:rPr/>
        <w:t xml:space="preserve">B </w:t>
      </w:r>
      <w:r>
        <w:rPr/>
        <w:t>失效边界</w:t>
      </w:r>
    </w:p>
    <w:p>
      <w:pPr>
        <w:pStyle w:val="Normal"/>
        <w:bidi w:val="0"/>
        <w:jc w:val="left"/>
        <w:rPr/>
      </w:pPr>
      <w:r>
        <w:rPr/>
      </w:r>
    </w:p>
    <w:p>
      <w:pPr>
        <w:pStyle w:val="Normal"/>
        <w:bidi w:val="0"/>
        <w:jc w:val="left"/>
        <w:rPr/>
      </w:pPr>
      <w:r>
        <w:rPr/>
        <w:t xml:space="preserve">1. </w:t>
      </w:r>
      <w:r>
        <w:rPr/>
        <w:t>当死亡、疾病完全由烈性生物因素主导时，本社会</w:t>
        <w:noBreakHyphen/>
        <w:t>行为传导模型解释力显著下降；</w:t>
      </w:r>
    </w:p>
    <w:p>
      <w:pPr>
        <w:pStyle w:val="Normal"/>
        <w:bidi w:val="0"/>
        <w:jc w:val="left"/>
        <w:rPr/>
      </w:pPr>
      <w:r>
        <w:rPr/>
        <w:t xml:space="preserve">2. </w:t>
      </w:r>
      <w:r>
        <w:rPr/>
        <w:t>本分析对象主要面向现代社会家庭单元，不直接套用至完全不同的社会组织形态。</w:t>
      </w:r>
    </w:p>
    <w:p>
      <w:pPr>
        <w:pStyle w:val="Normal"/>
        <w:bidi w:val="0"/>
        <w:jc w:val="left"/>
        <w:rPr/>
      </w:pPr>
      <w:r>
        <w:rPr/>
      </w:r>
    </w:p>
    <w:p>
      <w:pPr>
        <w:pStyle w:val="Normal"/>
        <w:bidi w:val="0"/>
        <w:jc w:val="left"/>
        <w:rPr/>
      </w:pPr>
      <w:r>
        <w:rPr/>
        <w:t>-</w:t>
      </w:r>
    </w:p>
    <w:sectPr>
      <w:type w:val="nextPage"/>
      <w:pgSz w:w="11906" w:h="16838"/>
      <w:pgMar w:left="1134" w:right="1134" w:gutter="0" w:header="0" w:top="1134" w:footer="0" w:bottom="1134"/>
      <w:pgNumType w:fmt="decimal"/>
      <w:formProt w:val="false"/>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CJK SC">
    <w:charset w:val="01"/>
    <w:family w:val="roman"/>
    <w:pitch w:val="variable"/>
  </w:font>
</w:fonts>
</file>

<file path=word/settings.xml><?xml version="1.0" encoding="utf-8"?>
<w:settings xmlns:w="http://schemas.openxmlformats.org/wordprocessingml/2006/main">
  <w:zoom w:percent="100"/>
  <w:defaultTabStop w:val="4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oto Sans CJK SC" w:hAnsi="Noto Sans CJK SC" w:eastAsia="Noto Sans CJK SC" w:cs="Noto Sans CJK SC"/>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Noto Sans CJK SC" w:hAnsi="Noto Sans CJK SC" w:eastAsia="Noto Sans CJK SC" w:cs="Noto Sans CJK SC"/>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Noto Sans CJK SC" w:hAnsi="Noto Sans CJK SC" w:eastAsia="Noto Sans CJK SC" w:cs="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LibreOfficeDev/24.8.7.2.0$Android_AARCH64 LibreOffice_project/</Application>
  <AppVersion>15.0000</AppVersion>
  <Pages>16</Pages>
  <Words>11516</Words>
  <Characters>14099</Characters>
  <CharactersWithSpaces>14573</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2026-08-18T07:01:56Z</dcterms:created>
  <dc:creator/>
  <dc:description/>
  <dc:language>zh-CN</dc:language>
  <cp:lastModifiedBy/>
  <dcterms:modified xsi:type="dcterms:W3CDTF">2026-08-18T11:16:15Z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